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7E" w:rsidRPr="00ED156F" w:rsidRDefault="0018757E" w:rsidP="0018757E">
      <w:pPr>
        <w:pStyle w:val="1-3klase"/>
        <w:rPr>
          <w:rFonts w:ascii="Times New Roman" w:hAnsi="Times New Roman" w:cs="Times New Roman"/>
        </w:rPr>
      </w:pPr>
      <w:bookmarkStart w:id="0" w:name="_Toc84437195"/>
      <w:bookmarkStart w:id="1" w:name="_Toc84438205"/>
      <w:bookmarkStart w:id="2" w:name="_Toc84499294"/>
      <w:bookmarkStart w:id="3" w:name="_Hlk84591215"/>
      <w:r w:rsidRPr="00ED156F">
        <w:rPr>
          <w:rFonts w:ascii="Times New Roman" w:hAnsi="Times New Roman" w:cs="Times New Roman"/>
        </w:rPr>
        <w:t>1. klase</w:t>
      </w:r>
      <w:bookmarkEnd w:id="0"/>
      <w:bookmarkEnd w:id="1"/>
      <w:bookmarkEnd w:id="2"/>
    </w:p>
    <w:p w:rsidR="0018757E" w:rsidRPr="00ED156F" w:rsidRDefault="0018757E" w:rsidP="0018757E">
      <w:pPr>
        <w:pStyle w:val="1-3tema"/>
        <w:rPr>
          <w:rFonts w:ascii="Times New Roman" w:hAnsi="Times New Roman" w:cs="Times New Roman"/>
        </w:rPr>
      </w:pPr>
      <w:bookmarkStart w:id="4" w:name="_Toc84437196"/>
      <w:bookmarkStart w:id="5" w:name="_Toc84438206"/>
      <w:bookmarkStart w:id="6" w:name="_Toc84499295"/>
      <w:r w:rsidRPr="00ED156F">
        <w:rPr>
          <w:rFonts w:ascii="Times New Roman" w:hAnsi="Times New Roman" w:cs="Times New Roman"/>
        </w:rPr>
        <w:t>Tēma: Veselīgs uzturs</w:t>
      </w:r>
      <w:bookmarkEnd w:id="4"/>
      <w:bookmarkEnd w:id="5"/>
      <w:bookmarkEnd w:id="6"/>
    </w:p>
    <w:p w:rsidR="0018757E" w:rsidRPr="00ED156F" w:rsidRDefault="0018757E" w:rsidP="0018757E">
      <w:pPr>
        <w:pStyle w:val="1-3stunda"/>
        <w:rPr>
          <w:rFonts w:ascii="Times New Roman" w:hAnsi="Times New Roman" w:cs="Times New Roman"/>
        </w:rPr>
      </w:pPr>
      <w:bookmarkStart w:id="7" w:name="_Toc84499296"/>
      <w:r w:rsidRPr="00ED156F">
        <w:rPr>
          <w:rFonts w:ascii="Times New Roman" w:hAnsi="Times New Roman" w:cs="Times New Roman"/>
        </w:rPr>
        <w:t>1. nodarbība - Kas ir sabalansēts uzturs?</w:t>
      </w:r>
      <w:bookmarkEnd w:id="7"/>
    </w:p>
    <w:p w:rsidR="0018757E" w:rsidRDefault="0018757E" w:rsidP="0018757E">
      <w:pPr>
        <w:pStyle w:val="paragraph"/>
        <w:spacing w:before="0" w:beforeAutospacing="0" w:after="0" w:afterAutospacing="0"/>
        <w:jc w:val="center"/>
        <w:textAlignment w:val="baseline"/>
        <w:rPr>
          <w:rStyle w:val="normaltextrun"/>
          <w:rFonts w:ascii="Times New Roman" w:hAnsi="Times New Roman" w:cs="Times New Roman"/>
          <w:b/>
          <w:bCs/>
          <w:sz w:val="22"/>
          <w:szCs w:val="22"/>
          <w:lang w:val="lv-LV"/>
        </w:rPr>
      </w:pPr>
      <w:r w:rsidRPr="00DD0376">
        <w:rPr>
          <w:rStyle w:val="normaltextrun"/>
          <w:rFonts w:ascii="Times New Roman" w:hAnsi="Times New Roman" w:cs="Times New Roman"/>
          <w:b/>
          <w:bCs/>
          <w:szCs w:val="22"/>
          <w:lang w:val="lv-LV"/>
        </w:rPr>
        <w:t>Nodarbības atsegums</w:t>
      </w:r>
    </w:p>
    <w:p w:rsidR="0018757E" w:rsidRDefault="0018757E" w:rsidP="0018757E">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p>
    <w:p w:rsidR="0018757E" w:rsidRPr="00ED156F" w:rsidRDefault="0018757E" w:rsidP="0018757E">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bCs/>
          <w:sz w:val="22"/>
          <w:szCs w:val="22"/>
          <w:lang w:val="lv-LV"/>
        </w:rPr>
        <w:t>Nodarbībā sasniedzamie rezultāti</w:t>
      </w:r>
      <w:r w:rsidRPr="00ED156F">
        <w:rPr>
          <w:rStyle w:val="eop"/>
          <w:rFonts w:ascii="Times New Roman" w:hAnsi="Times New Roman" w:cs="Times New Roman"/>
          <w:sz w:val="22"/>
          <w:szCs w:val="22"/>
          <w:lang w:val="lv-LV"/>
        </w:rPr>
        <w:t> </w:t>
      </w:r>
    </w:p>
    <w:p w:rsidR="0018757E" w:rsidRPr="00ED156F" w:rsidRDefault="0018757E" w:rsidP="0018757E">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veidojas priekšstats par to,</w:t>
      </w:r>
      <w:r w:rsidRPr="00ED156F">
        <w:rPr>
          <w:rStyle w:val="eop"/>
          <w:rFonts w:ascii="Times New Roman" w:hAnsi="Times New Roman" w:cs="Times New Roman"/>
          <w:sz w:val="22"/>
          <w:szCs w:val="22"/>
          <w:lang w:val="lv-LV"/>
        </w:rPr>
        <w:t> </w:t>
      </w:r>
    </w:p>
    <w:p w:rsidR="0018757E" w:rsidRPr="00ED156F" w:rsidRDefault="0018757E" w:rsidP="0018757E">
      <w:pPr>
        <w:pStyle w:val="Bulletline1"/>
        <w:numPr>
          <w:ilvl w:val="0"/>
          <w:numId w:val="24"/>
        </w:numPr>
        <w:rPr>
          <w:rFonts w:eastAsiaTheme="minorEastAsia"/>
        </w:rPr>
      </w:pPr>
      <w:r w:rsidRPr="00ED156F">
        <w:t>kas ir sabalansēts uzturs</w:t>
      </w:r>
      <w:r w:rsidRPr="00ED156F">
        <w:rPr>
          <w:rFonts w:eastAsiaTheme="minorEastAsia"/>
        </w:rPr>
        <w:t>, kas to veido;</w:t>
      </w:r>
    </w:p>
    <w:p w:rsidR="0018757E" w:rsidRPr="00ED156F" w:rsidRDefault="0018757E" w:rsidP="0018757E">
      <w:pPr>
        <w:pStyle w:val="Bulletline1"/>
        <w:numPr>
          <w:ilvl w:val="0"/>
          <w:numId w:val="24"/>
        </w:numPr>
      </w:pPr>
      <w:r w:rsidRPr="00ED156F">
        <w:t>kādi ir veselīgu maltīšu plānošanas un gatavošanas pamatprincipi.</w:t>
      </w:r>
    </w:p>
    <w:p w:rsidR="0018757E" w:rsidRPr="00ED156F" w:rsidRDefault="0018757E" w:rsidP="0018757E">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sāk veidoties morālais ieradums</w:t>
      </w:r>
    </w:p>
    <w:p w:rsidR="0018757E" w:rsidRPr="00ED156F" w:rsidRDefault="0018757E" w:rsidP="0018757E">
      <w:pPr>
        <w:pStyle w:val="bulletline"/>
        <w:rPr>
          <w:rStyle w:val="normaltextrun"/>
        </w:rPr>
      </w:pPr>
      <w:r w:rsidRPr="00ED156F">
        <w:rPr>
          <w:rStyle w:val="normaltextrun"/>
        </w:rPr>
        <w:t>apzināti dot priekšroku sabalansētam un veselīgam uzturam un atteikties no neveselīgas pārtikas, rūpējoties par savu veselību un labsajūtu;</w:t>
      </w:r>
    </w:p>
    <w:p w:rsidR="0018757E" w:rsidRPr="00ED156F" w:rsidRDefault="0018757E" w:rsidP="0018757E">
      <w:pPr>
        <w:pStyle w:val="bulletline"/>
        <w:rPr>
          <w:rStyle w:val="normaltextrun"/>
        </w:rPr>
      </w:pPr>
      <w:r w:rsidRPr="00ED156F">
        <w:rPr>
          <w:rStyle w:val="normaltextrun"/>
        </w:rPr>
        <w:t>ievērot veselīgu maltīšu plānošanas un gatavošanas pamatprincipus savā ikdienā.</w:t>
      </w:r>
    </w:p>
    <w:p w:rsidR="0018757E" w:rsidRPr="00ED156F" w:rsidRDefault="0018757E" w:rsidP="0018757E">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18757E" w:rsidRDefault="0018757E" w:rsidP="0018757E">
      <w:pPr>
        <w:pStyle w:val="paragraph"/>
        <w:spacing w:before="0" w:beforeAutospacing="0" w:after="0" w:afterAutospacing="0"/>
        <w:textAlignment w:val="baseline"/>
        <w:rPr>
          <w:rStyle w:val="normaltextrun"/>
          <w:rFonts w:ascii="Times New Roman" w:hAnsi="Times New Roman" w:cs="Times New Roman"/>
          <w:sz w:val="22"/>
          <w:szCs w:val="22"/>
          <w:lang w:val="lv-LV"/>
        </w:rPr>
      </w:pPr>
      <w:r w:rsidRPr="00ED156F">
        <w:rPr>
          <w:rStyle w:val="normaltextrun"/>
          <w:rFonts w:ascii="Times New Roman" w:hAnsi="Times New Roman" w:cs="Times New Roman"/>
          <w:b/>
          <w:sz w:val="22"/>
          <w:szCs w:val="22"/>
          <w:lang w:val="lv-LV"/>
        </w:rPr>
        <w:t>Atslēgvārdi</w:t>
      </w:r>
      <w:r w:rsidRPr="00ED156F">
        <w:rPr>
          <w:rStyle w:val="normaltextrun"/>
          <w:rFonts w:ascii="Times New Roman" w:hAnsi="Times New Roman" w:cs="Times New Roman"/>
          <w:sz w:val="22"/>
          <w:szCs w:val="22"/>
          <w:lang w:val="lv-LV"/>
        </w:rPr>
        <w:t>: sabalansēts uzturs, veselīgs, neveselīgs, kampaņa.</w:t>
      </w:r>
    </w:p>
    <w:p w:rsidR="0018757E" w:rsidRDefault="0018757E" w:rsidP="0018757E">
      <w:pPr>
        <w:pStyle w:val="paragraph"/>
        <w:spacing w:before="0" w:beforeAutospacing="0" w:after="0" w:afterAutospacing="0"/>
        <w:textAlignment w:val="baseline"/>
        <w:rPr>
          <w:rStyle w:val="normaltextrun"/>
          <w:rFonts w:ascii="Times New Roman" w:hAnsi="Times New Roman" w:cs="Times New Roman"/>
          <w:sz w:val="22"/>
          <w:szCs w:val="22"/>
          <w:lang w:val="lv-LV"/>
        </w:rPr>
      </w:pPr>
    </w:p>
    <w:p w:rsidR="0018757E" w:rsidRPr="005C2A23" w:rsidRDefault="0018757E" w:rsidP="0018757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8757E" w:rsidRPr="00F82682" w:rsidTr="00951E7C">
        <w:tc>
          <w:tcPr>
            <w:tcW w:w="634" w:type="pct"/>
            <w:tcBorders>
              <w:top w:val="single" w:sz="4" w:space="0" w:color="auto"/>
              <w:bottom w:val="single" w:sz="4" w:space="0" w:color="auto"/>
            </w:tcBorders>
          </w:tcPr>
          <w:p w:rsidR="0018757E" w:rsidRPr="00F82682" w:rsidRDefault="0018757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8757E" w:rsidRPr="00F82682" w:rsidRDefault="0018757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8757E" w:rsidRPr="00F82682" w:rsidRDefault="0018757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8757E" w:rsidRPr="00F82682" w:rsidTr="00951E7C">
        <w:tc>
          <w:tcPr>
            <w:tcW w:w="634" w:type="pct"/>
            <w:tcBorders>
              <w:top w:val="single" w:sz="4" w:space="0" w:color="auto"/>
            </w:tcBorders>
          </w:tcPr>
          <w:p w:rsidR="0018757E" w:rsidRPr="00B85A99" w:rsidRDefault="0018757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8757E" w:rsidRPr="0089075A" w:rsidRDefault="0018757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9075A">
              <w:rPr>
                <w:b w:val="0"/>
                <w:bCs w:val="0"/>
                <w:sz w:val="22"/>
                <w:szCs w:val="22"/>
              </w:rPr>
              <w:t>Dzīvība, kultūra, brīvība</w:t>
            </w:r>
          </w:p>
        </w:tc>
        <w:tc>
          <w:tcPr>
            <w:tcW w:w="2183" w:type="pct"/>
            <w:tcBorders>
              <w:top w:val="single" w:sz="4" w:space="0" w:color="auto"/>
            </w:tcBorders>
          </w:tcPr>
          <w:p w:rsidR="0018757E" w:rsidRPr="0089075A" w:rsidRDefault="0018757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9075A">
              <w:rPr>
                <w:b w:val="0"/>
                <w:bCs w:val="0"/>
                <w:sz w:val="22"/>
                <w:szCs w:val="22"/>
              </w:rPr>
              <w:t xml:space="preserve">Rūpes, atbildība, </w:t>
            </w:r>
            <w:r>
              <w:rPr>
                <w:b w:val="0"/>
                <w:bCs w:val="0"/>
                <w:sz w:val="22"/>
                <w:szCs w:val="22"/>
              </w:rPr>
              <w:t>cilvēka daba</w:t>
            </w:r>
            <w:r w:rsidRPr="0089075A">
              <w:rPr>
                <w:b w:val="0"/>
                <w:bCs w:val="0"/>
                <w:sz w:val="22"/>
                <w:szCs w:val="22"/>
              </w:rPr>
              <w:t>, harmonija</w:t>
            </w:r>
          </w:p>
        </w:tc>
      </w:tr>
      <w:tr w:rsidR="0018757E" w:rsidRPr="00F82682" w:rsidTr="00951E7C">
        <w:tc>
          <w:tcPr>
            <w:tcW w:w="634" w:type="pct"/>
            <w:tcBorders>
              <w:bottom w:val="single" w:sz="4" w:space="0" w:color="auto"/>
            </w:tcBorders>
          </w:tcPr>
          <w:p w:rsidR="0018757E" w:rsidRPr="00B85A99" w:rsidRDefault="0018757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8757E" w:rsidRPr="0089075A" w:rsidRDefault="0018757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9075A">
              <w:rPr>
                <w:b w:val="0"/>
                <w:bCs w:val="0"/>
                <w:sz w:val="22"/>
                <w:szCs w:val="22"/>
              </w:rPr>
              <w:t>Atbildība, gudrība, mērenība, savaldība</w:t>
            </w:r>
          </w:p>
        </w:tc>
        <w:tc>
          <w:tcPr>
            <w:tcW w:w="2183" w:type="pct"/>
            <w:tcBorders>
              <w:bottom w:val="single" w:sz="4" w:space="0" w:color="auto"/>
            </w:tcBorders>
          </w:tcPr>
          <w:p w:rsidR="0018757E" w:rsidRPr="0089075A" w:rsidRDefault="0018757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9075A">
              <w:rPr>
                <w:rStyle w:val="normaltextrun"/>
                <w:b w:val="0"/>
                <w:bCs w:val="0"/>
                <w:sz w:val="22"/>
                <w:szCs w:val="22"/>
              </w:rPr>
              <w:t>Zinātkāre, kritiskā spriestspēja, pārliecinātība</w:t>
            </w:r>
          </w:p>
        </w:tc>
      </w:tr>
    </w:tbl>
    <w:p w:rsidR="0018757E" w:rsidRPr="00ED156F" w:rsidRDefault="0018757E" w:rsidP="0018757E">
      <w:pPr>
        <w:pStyle w:val="paragraph"/>
        <w:spacing w:before="0" w:beforeAutospacing="0" w:after="0" w:afterAutospacing="0"/>
        <w:textAlignment w:val="baseline"/>
        <w:rPr>
          <w:rStyle w:val="normaltextrun"/>
          <w:rFonts w:ascii="Times New Roman" w:eastAsia="Segoe UI Symbol" w:hAnsi="Times New Roman" w:cs="Times New Roman"/>
          <w:sz w:val="22"/>
          <w:szCs w:val="22"/>
          <w:lang w:val="lv-LV"/>
        </w:rPr>
      </w:pPr>
    </w:p>
    <w:p w:rsidR="0018757E" w:rsidRPr="00ED156F" w:rsidRDefault="0018757E" w:rsidP="0018757E">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18757E" w:rsidRPr="00ED156F" w:rsidRDefault="0018757E" w:rsidP="0018757E">
      <w:pPr>
        <w:pStyle w:val="Bulletline1"/>
        <w:numPr>
          <w:ilvl w:val="0"/>
          <w:numId w:val="24"/>
        </w:numPr>
      </w:pPr>
      <w:r w:rsidRPr="4B373FFC">
        <w:rPr>
          <w:i/>
        </w:rPr>
        <w:t>PowerPoint</w:t>
      </w:r>
      <w:r w:rsidRPr="4B373FFC">
        <w:rPr>
          <w:b/>
          <w:i/>
        </w:rPr>
        <w:t xml:space="preserve"> </w:t>
      </w:r>
      <w:r w:rsidRPr="00ED156F">
        <w:t>prezentācija par veselīgu uzturu</w:t>
      </w:r>
      <w:r>
        <w:t>.</w:t>
      </w:r>
      <w:r w:rsidRPr="00ED156F">
        <w:t xml:space="preserve"> </w:t>
      </w:r>
    </w:p>
    <w:p w:rsidR="0018757E" w:rsidRPr="00ED156F" w:rsidRDefault="0018757E" w:rsidP="0018757E">
      <w:pPr>
        <w:pStyle w:val="Bulletline1"/>
        <w:numPr>
          <w:ilvl w:val="0"/>
          <w:numId w:val="24"/>
        </w:numPr>
        <w:rPr>
          <w:rFonts w:eastAsia="Segoe UI Symbol"/>
          <w:b/>
        </w:rPr>
      </w:pPr>
      <w:r>
        <w:t>Dažādi</w:t>
      </w:r>
      <w:r w:rsidRPr="00ED156F">
        <w:t xml:space="preserve"> pārtikas produkti (1. materiāls).</w:t>
      </w:r>
      <w:r w:rsidRPr="00ED156F">
        <w:rPr>
          <w:b/>
        </w:rPr>
        <w:t xml:space="preserve"> </w:t>
      </w:r>
    </w:p>
    <w:p w:rsidR="0018757E" w:rsidRPr="00ED156F" w:rsidRDefault="0018757E" w:rsidP="0018757E">
      <w:pPr>
        <w:spacing w:after="0"/>
        <w:rPr>
          <w:rFonts w:ascii="Times New Roman" w:hAnsi="Times New Roman" w:cs="Times New Roman"/>
          <w:b/>
          <w:bCs/>
          <w:lang w:val="lv-LV"/>
        </w:rPr>
      </w:pPr>
    </w:p>
    <w:p w:rsidR="0018757E" w:rsidRPr="00ED156F" w:rsidRDefault="0018757E" w:rsidP="0018757E">
      <w:pPr>
        <w:spacing w:after="0"/>
        <w:rPr>
          <w:rFonts w:ascii="Times New Roman" w:hAnsi="Times New Roman" w:cs="Times New Roman"/>
          <w:b/>
          <w:bCs/>
          <w:lang w:val="lv-LV"/>
        </w:rPr>
      </w:pPr>
      <w:r w:rsidRPr="00ED156F">
        <w:rPr>
          <w:rFonts w:ascii="Times New Roman" w:hAnsi="Times New Roman" w:cs="Times New Roman"/>
          <w:b/>
          <w:bCs/>
          <w:lang w:val="lv-LV"/>
        </w:rPr>
        <w:t xml:space="preserve">Atslēgas jautājumi: </w:t>
      </w:r>
    </w:p>
    <w:p w:rsidR="0018757E" w:rsidRPr="00ED156F" w:rsidRDefault="0018757E" w:rsidP="0018757E">
      <w:pPr>
        <w:pStyle w:val="ListParagraph"/>
        <w:numPr>
          <w:ilvl w:val="0"/>
          <w:numId w:val="260"/>
        </w:numPr>
      </w:pPr>
      <w:r w:rsidRPr="00ED156F">
        <w:t xml:space="preserve">Kas ir sabalansēts uzturs? </w:t>
      </w:r>
    </w:p>
    <w:p w:rsidR="0018757E" w:rsidRPr="00ED156F" w:rsidRDefault="0018757E" w:rsidP="0018757E">
      <w:pPr>
        <w:pStyle w:val="ListParagraph"/>
        <w:numPr>
          <w:ilvl w:val="0"/>
          <w:numId w:val="260"/>
        </w:numPr>
      </w:pPr>
      <w:r w:rsidRPr="00ED156F">
        <w:t xml:space="preserve">Vai sabalansēts uzturs ir svarīgs? Kāpēc? </w:t>
      </w:r>
    </w:p>
    <w:p w:rsidR="0018757E" w:rsidRPr="00ED156F" w:rsidRDefault="0018757E" w:rsidP="0018757E">
      <w:pPr>
        <w:pStyle w:val="ListParagraph"/>
        <w:numPr>
          <w:ilvl w:val="0"/>
          <w:numId w:val="260"/>
        </w:numPr>
      </w:pPr>
      <w:r w:rsidRPr="00ED156F">
        <w:t>Atsauc atmiņā, ko vakar ēdi. Vai tavas maltītes bija sabalansētas? Kāpēc?</w:t>
      </w:r>
    </w:p>
    <w:p w:rsidR="0018757E" w:rsidRPr="00ED156F" w:rsidRDefault="0018757E" w:rsidP="0018757E">
      <w:pPr>
        <w:spacing w:after="0"/>
        <w:rPr>
          <w:rFonts w:ascii="Times New Roman" w:hAnsi="Times New Roman" w:cs="Times New Roman"/>
          <w:b/>
          <w:bCs/>
          <w:lang w:val="lv-LV"/>
        </w:rPr>
      </w:pPr>
    </w:p>
    <w:p w:rsidR="0018757E" w:rsidRPr="00ED156F" w:rsidRDefault="0018757E" w:rsidP="0018757E">
      <w:pPr>
        <w:spacing w:after="0"/>
        <w:rPr>
          <w:rFonts w:ascii="Times New Roman" w:hAnsi="Times New Roman" w:cs="Times New Roman"/>
          <w:lang w:val="lv-LV"/>
        </w:rPr>
      </w:pPr>
      <w:r w:rsidRPr="00ED156F">
        <w:rPr>
          <w:rFonts w:ascii="Times New Roman" w:hAnsi="Times New Roman" w:cs="Times New Roman"/>
          <w:b/>
          <w:bCs/>
          <w:lang w:val="lv-LV"/>
        </w:rPr>
        <w:t>Sagatavošanās.</w:t>
      </w:r>
      <w:r w:rsidRPr="00ED156F">
        <w:rPr>
          <w:rFonts w:ascii="Times New Roman" w:hAnsi="Times New Roman" w:cs="Times New Roman"/>
          <w:lang w:val="lv-LV"/>
        </w:rPr>
        <w:t xml:space="preserve">  1. Izdrukājiet un sagrieziet pārtikas produktu attēlu kartītes no 1. materiāla! (Ja iespējams, katram skolēnam ir savs komplekts.) 2. Sagatavojiet papīra šķīvi katram skolēnam vai kopīgi uzzīmējiet tos!</w:t>
      </w:r>
    </w:p>
    <w:p w:rsidR="0018757E" w:rsidRDefault="0018757E" w:rsidP="0018757E">
      <w:pPr>
        <w:spacing w:after="0"/>
        <w:rPr>
          <w:rFonts w:ascii="Times New Roman" w:hAnsi="Times New Roman" w:cs="Times New Roman"/>
          <w:lang w:val="lv-LV"/>
        </w:rPr>
      </w:pPr>
    </w:p>
    <w:p w:rsidR="0018757E" w:rsidRPr="00ED156F" w:rsidRDefault="0018757E" w:rsidP="0018757E">
      <w:pPr>
        <w:pBdr>
          <w:top w:val="single" w:sz="4" w:space="1" w:color="auto"/>
        </w:pBdr>
        <w:rPr>
          <w:rFonts w:ascii="Times New Roman" w:hAnsi="Times New Roman" w:cs="Times New Roman"/>
          <w:lang w:val="lv-LV"/>
        </w:rPr>
      </w:pPr>
    </w:p>
    <w:p w:rsidR="0018757E" w:rsidRPr="00ED156F" w:rsidRDefault="0018757E" w:rsidP="0018757E">
      <w:pPr>
        <w:pStyle w:val="aktivitte"/>
        <w:spacing w:after="360"/>
        <w:jc w:val="center"/>
        <w:rPr>
          <w:rFonts w:eastAsia="Segoe UI Symbol"/>
        </w:rPr>
      </w:pPr>
      <w:r w:rsidRPr="004534A3">
        <w:rPr>
          <w:sz w:val="24"/>
        </w:rPr>
        <w:t>Mācību aktivitātes</w:t>
      </w:r>
      <w:r w:rsidRPr="00ED156F">
        <w:t xml:space="preserve"> </w:t>
      </w:r>
    </w:p>
    <w:p w:rsidR="0018757E" w:rsidRPr="00ED156F" w:rsidRDefault="0018757E" w:rsidP="0018757E">
      <w:pPr>
        <w:pStyle w:val="aktivitte"/>
        <w:rPr>
          <w:rFonts w:eastAsia="Segoe UI Symbol"/>
        </w:rPr>
      </w:pPr>
      <w:r w:rsidRPr="00ED156F">
        <w:t>Ierosme. Produktu šķirošana (ieteicamais laiks 10 min.)</w:t>
      </w:r>
    </w:p>
    <w:p w:rsidR="0018757E" w:rsidRDefault="0018757E" w:rsidP="0018757E">
      <w:pPr>
        <w:spacing w:line="276" w:lineRule="auto"/>
        <w:rPr>
          <w:rFonts w:ascii="Times New Roman" w:hAnsi="Times New Roman" w:cs="Times New Roman"/>
          <w:lang w:val="lv-LV"/>
        </w:rPr>
      </w:pPr>
      <w:r w:rsidRPr="00ED156F">
        <w:rPr>
          <w:rFonts w:ascii="Times New Roman" w:hAnsi="Times New Roman" w:cs="Times New Roman"/>
          <w:lang w:val="lv-LV"/>
        </w:rPr>
        <w:t>[1. materiāls] Iedodiet bērniem attēlus ar dažādiem pārtikas produktiem! Aiciniet strādāt individuāli un sašķirot produktus grupās pēc brīvas izvēles! Šķirot iespējams pēc šādiem principiem: produkti, kas viņiem garšo/negaršo, produktu krāsa, kurā dienas laikā šis produkts tiek ēsts utt. Aiciniet bērnus pamatot savu izvēli!</w:t>
      </w:r>
      <w:r>
        <w:rPr>
          <w:rFonts w:ascii="Times New Roman" w:hAnsi="Times New Roman" w:cs="Times New Roman"/>
          <w:lang w:val="lv-LV"/>
        </w:rPr>
        <w:t xml:space="preserve"> </w:t>
      </w:r>
    </w:p>
    <w:p w:rsidR="0018757E" w:rsidRDefault="0018757E" w:rsidP="0018757E">
      <w:pPr>
        <w:spacing w:after="160" w:line="259" w:lineRule="auto"/>
        <w:jc w:val="left"/>
        <w:rPr>
          <w:rFonts w:ascii="Times New Roman" w:hAnsi="Times New Roman" w:cs="Times New Roman"/>
          <w:lang w:val="lv-LV"/>
        </w:rPr>
      </w:pPr>
      <w:r>
        <w:rPr>
          <w:rFonts w:ascii="Times New Roman" w:hAnsi="Times New Roman" w:cs="Times New Roman"/>
          <w:lang w:val="lv-LV"/>
        </w:rPr>
        <w:br w:type="page"/>
      </w:r>
    </w:p>
    <w:p w:rsidR="0018757E" w:rsidRPr="00ED156F" w:rsidRDefault="0018757E" w:rsidP="0018757E">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lastRenderedPageBreak/>
        <w:t>[2. slaids]</w:t>
      </w:r>
      <w:r w:rsidRPr="00ED156F">
        <w:rPr>
          <w:rFonts w:ascii="Times New Roman" w:hAnsi="Times New Roman" w:cs="Times New Roman"/>
          <w:lang w:val="lv-LV"/>
        </w:rPr>
        <w:t xml:space="preserve"> Klasē pārrunājiet šos jautājumus: </w:t>
      </w:r>
    </w:p>
    <w:p w:rsidR="0018757E" w:rsidRPr="00ED156F" w:rsidRDefault="0018757E" w:rsidP="0018757E">
      <w:pPr>
        <w:numPr>
          <w:ilvl w:val="0"/>
          <w:numId w:val="2"/>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pastāv veselīgs un neveselīgs uzturs? </w:t>
      </w:r>
    </w:p>
    <w:p w:rsidR="0018757E" w:rsidRPr="00ED156F" w:rsidRDefault="0018757E" w:rsidP="0018757E">
      <w:pPr>
        <w:numPr>
          <w:ilvl w:val="0"/>
          <w:numId w:val="2"/>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nozīmē sabalansēts uzturs? </w:t>
      </w:r>
    </w:p>
    <w:p w:rsidR="0018757E" w:rsidRPr="00ED156F" w:rsidRDefault="0018757E" w:rsidP="0018757E">
      <w:pPr>
        <w:numPr>
          <w:ilvl w:val="0"/>
          <w:numId w:val="2"/>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Vai sabalansēts uzturs ir svarīgs? Kāpēc?</w:t>
      </w:r>
    </w:p>
    <w:p w:rsidR="0018757E" w:rsidRPr="00ED156F" w:rsidRDefault="0018757E" w:rsidP="0018757E">
      <w:pPr>
        <w:spacing w:line="276" w:lineRule="auto"/>
        <w:ind w:left="1080"/>
        <w:contextualSpacing/>
        <w:rPr>
          <w:rFonts w:ascii="Times New Roman" w:eastAsia="Segoe UI Symbol" w:hAnsi="Times New Roman" w:cs="Times New Roman"/>
          <w:lang w:val="lv-LV"/>
        </w:rPr>
      </w:pPr>
    </w:p>
    <w:p w:rsidR="0018757E" w:rsidRPr="00ED156F" w:rsidRDefault="0018757E" w:rsidP="0018757E">
      <w:pPr>
        <w:pStyle w:val="Komentri"/>
        <w:rPr>
          <w:sz w:val="18"/>
          <w:szCs w:val="18"/>
        </w:rPr>
      </w:pPr>
      <w:r w:rsidRPr="00ED156F">
        <w:t>Kolēģu komentāri: </w:t>
      </w:r>
    </w:p>
    <w:p w:rsidR="0018757E" w:rsidRPr="00ED156F" w:rsidRDefault="0018757E" w:rsidP="0018757E">
      <w:pPr>
        <w:pStyle w:val="Komentri"/>
      </w:pPr>
      <w:r w:rsidRPr="00ED156F">
        <w:t>“Nodarbība notika Zoom platformā. Nebija iespējams īstenot šo aktivitāti, kurā bērni šķirotu/grupētu dotos pārtikas produktus, vismaz ne tādā formātā. Mēs to pārrunājām, dažiem no skolēniem tika dota iespēja izstāstīt, kā viņi sašķirotu/sagrupētu. Neiekļāvāmies 40 minūtēs, jo ievadā daļa laika tika veltīta, lai sagaidītu visu skolēnu pieslēgšanos utt.”</w:t>
      </w:r>
    </w:p>
    <w:p w:rsidR="0018757E" w:rsidRPr="00ED156F" w:rsidRDefault="0018757E" w:rsidP="0018757E">
      <w:pPr>
        <w:spacing w:line="276" w:lineRule="auto"/>
        <w:rPr>
          <w:rFonts w:ascii="Times New Roman" w:hAnsi="Times New Roman" w:cs="Times New Roman"/>
          <w:b/>
          <w:lang w:val="lv-LV"/>
        </w:rPr>
      </w:pPr>
    </w:p>
    <w:p w:rsidR="0018757E" w:rsidRPr="00ED156F" w:rsidRDefault="0018757E" w:rsidP="0018757E">
      <w:pPr>
        <w:pStyle w:val="aktivitte"/>
        <w:rPr>
          <w:rFonts w:eastAsia="Segoe UI Symbol"/>
        </w:rPr>
      </w:pPr>
      <w:r w:rsidRPr="00ED156F">
        <w:t>1. aktivitāte. Kas ir sabalansēts uzturs? (ieteicamais laiks 10 min.)</w:t>
      </w:r>
    </w:p>
    <w:p w:rsidR="0018757E" w:rsidRPr="00ED156F" w:rsidRDefault="0018757E" w:rsidP="0018757E">
      <w:pPr>
        <w:spacing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Parādiet bērniem šķīvi, kas sadalīts pēc sabalansēta uztura principiem, un izskaidrojiet katras daļas nozīmi! Bērniem jāizvēlas daži attēli no iepriekš veiktā uzdevuma un jāielīmē tie attiecīgajās vietās uz šķīvja. Kopīgi pārrunājiet un noskaidrojiet, ko šis šķīvis “māca” par veselīgu uzturu!</w:t>
      </w:r>
    </w:p>
    <w:p w:rsidR="0018757E" w:rsidRPr="00ED156F" w:rsidRDefault="0018757E" w:rsidP="0018757E">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[4.-7. slaids]</w:t>
      </w:r>
      <w:r w:rsidRPr="00ED156F">
        <w:rPr>
          <w:rFonts w:ascii="Times New Roman" w:hAnsi="Times New Roman" w:cs="Times New Roman"/>
          <w:lang w:val="lv-LV"/>
        </w:rPr>
        <w:t xml:space="preserve"> Aplūkojiet maltīšu attēlus 3.-6. prezentācijas slaidā!</w:t>
      </w:r>
    </w:p>
    <w:p w:rsidR="0018757E" w:rsidRPr="00ED156F" w:rsidRDefault="0018757E" w:rsidP="0018757E">
      <w:pPr>
        <w:spacing w:line="276" w:lineRule="auto"/>
        <w:rPr>
          <w:rFonts w:ascii="Times New Roman" w:eastAsia="Segoe UI Symbol" w:hAnsi="Times New Roman" w:cs="Times New Roman"/>
          <w:i/>
          <w:lang w:val="lv-LV"/>
        </w:rPr>
      </w:pPr>
      <w:r w:rsidRPr="00ED156F">
        <w:rPr>
          <w:rFonts w:ascii="Times New Roman" w:hAnsi="Times New Roman" w:cs="Times New Roman"/>
          <w:b/>
          <w:i/>
          <w:iCs/>
          <w:lang w:val="lv-LV"/>
        </w:rPr>
        <w:t>Diskusija</w:t>
      </w:r>
      <w:r w:rsidRPr="00ED156F">
        <w:rPr>
          <w:rFonts w:ascii="Times New Roman" w:hAnsi="Times New Roman" w:cs="Times New Roman"/>
          <w:i/>
          <w:iCs/>
          <w:lang w:val="lv-LV"/>
        </w:rPr>
        <w:t xml:space="preserve"> </w:t>
      </w:r>
    </w:p>
    <w:p w:rsidR="0018757E" w:rsidRPr="00ED156F" w:rsidRDefault="0018757E" w:rsidP="0018757E">
      <w:pPr>
        <w:numPr>
          <w:ilvl w:val="0"/>
          <w:numId w:val="2"/>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Kādas sabalansēta uztura daļas  atpazīsti? </w:t>
      </w:r>
    </w:p>
    <w:p w:rsidR="0018757E" w:rsidRPr="00ED156F" w:rsidRDefault="0018757E" w:rsidP="0018757E">
      <w:pPr>
        <w:numPr>
          <w:ilvl w:val="0"/>
          <w:numId w:val="2"/>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tavuprāt, šī maltīte ir sabalansēta? </w:t>
      </w:r>
    </w:p>
    <w:p w:rsidR="0018757E" w:rsidRPr="00ED156F" w:rsidRDefault="0018757E" w:rsidP="0018757E">
      <w:pPr>
        <w:spacing w:line="276" w:lineRule="auto"/>
        <w:rPr>
          <w:rFonts w:ascii="Times New Roman" w:eastAsia="Segoe UI Symbol" w:hAnsi="Times New Roman" w:cs="Times New Roman"/>
          <w:lang w:val="lv-LV"/>
        </w:rPr>
      </w:pPr>
      <w:r w:rsidRPr="00ED156F">
        <w:rPr>
          <w:rFonts w:ascii="Times New Roman" w:hAnsi="Times New Roman" w:cs="Times New Roman"/>
          <w:lang w:val="lv-LV"/>
        </w:rPr>
        <w:t>Paskaidrojiet, ka katrai maltītei nav jāsatur katra produktu grupa – mūsu uzturam kopumā ir jābūt daudzveidīgam un jāsatur visas pārtikas produktu grupas.</w:t>
      </w:r>
    </w:p>
    <w:p w:rsidR="0018757E" w:rsidRPr="00ED156F" w:rsidRDefault="0018757E" w:rsidP="0018757E">
      <w:pPr>
        <w:spacing w:line="276" w:lineRule="auto"/>
        <w:rPr>
          <w:rFonts w:ascii="Times New Roman" w:hAnsi="Times New Roman" w:cs="Times New Roman"/>
          <w:b/>
          <w:lang w:val="lv-LV"/>
        </w:rPr>
      </w:pPr>
    </w:p>
    <w:p w:rsidR="0018757E" w:rsidRPr="00ED156F" w:rsidRDefault="0018757E" w:rsidP="0018757E">
      <w:pPr>
        <w:pStyle w:val="aktivitte"/>
        <w:rPr>
          <w:rFonts w:eastAsia="Segoe UI Symbol"/>
        </w:rPr>
      </w:pPr>
      <w:r w:rsidRPr="00ED156F">
        <w:t>2. aktivitāte. Sabalansēta uztura plānošana (ieteicamais laiks 10 min.)</w:t>
      </w:r>
    </w:p>
    <w:p w:rsidR="0018757E" w:rsidRPr="00ED156F" w:rsidRDefault="0018757E" w:rsidP="0018757E">
      <w:pPr>
        <w:spacing w:line="276" w:lineRule="auto"/>
        <w:rPr>
          <w:rFonts w:ascii="Times New Roman" w:hAnsi="Times New Roman" w:cs="Times New Roman"/>
          <w:lang w:val="lv-LV"/>
        </w:rPr>
      </w:pPr>
      <w:r w:rsidRPr="00ED156F">
        <w:rPr>
          <w:rFonts w:ascii="Times New Roman" w:hAnsi="Times New Roman" w:cs="Times New Roman"/>
          <w:b/>
          <w:bCs/>
          <w:lang w:val="lv-LV"/>
        </w:rPr>
        <w:t>[8. slaids]</w:t>
      </w:r>
      <w:r w:rsidRPr="00ED156F">
        <w:rPr>
          <w:rFonts w:ascii="Times New Roman" w:hAnsi="Times New Roman" w:cs="Times New Roman"/>
          <w:lang w:val="lv-LV"/>
        </w:rPr>
        <w:t xml:space="preserve"> Bērniem tiek piedāvāts izveidot vienu ēdienreizi, izmantojot “sabalansētā šķīvja” paraugu. (Zīmējiet vai rakstiet uz iepriekš sagatavotajiem papīra šķīvjiem, vai arī zīmējiet tos paši!) Aiciniet skolēnus sadalīt maltīti, parādot produktu grupas, ko tā satur. </w:t>
      </w:r>
    </w:p>
    <w:p w:rsidR="0018757E" w:rsidRPr="00ED156F" w:rsidRDefault="0018757E" w:rsidP="0018757E">
      <w:pPr>
        <w:pStyle w:val="Komentri"/>
        <w:rPr>
          <w:sz w:val="18"/>
          <w:szCs w:val="18"/>
        </w:rPr>
      </w:pPr>
      <w:r w:rsidRPr="00ED156F">
        <w:rPr>
          <w:rStyle w:val="normaltextrun"/>
        </w:rPr>
        <w:t>Ko</w:t>
      </w:r>
      <w:r>
        <w:rPr>
          <w:rStyle w:val="normaltextrun"/>
        </w:rPr>
        <w:t>lēģu komentāri</w:t>
      </w:r>
      <w:r w:rsidRPr="00ED156F">
        <w:rPr>
          <w:rStyle w:val="normaltextrun"/>
        </w:rPr>
        <w:t>: </w:t>
      </w:r>
      <w:r w:rsidRPr="00ED156F">
        <w:rPr>
          <w:rStyle w:val="eop"/>
        </w:rPr>
        <w:t> </w:t>
      </w:r>
    </w:p>
    <w:p w:rsidR="0018757E" w:rsidRPr="00ED156F" w:rsidRDefault="0018757E" w:rsidP="0018757E">
      <w:pPr>
        <w:pStyle w:val="Komentri"/>
        <w:rPr>
          <w:rStyle w:val="eop"/>
          <w:i w:val="0"/>
          <w:iCs w:val="0"/>
        </w:rPr>
      </w:pPr>
      <w:r w:rsidRPr="00ED156F">
        <w:rPr>
          <w:rStyle w:val="normaltextrun"/>
        </w:rPr>
        <w:t>“Nodarbība notika Zoom platformā</w:t>
      </w:r>
      <w:r w:rsidRPr="00ED156F">
        <w:rPr>
          <w:rStyle w:val="normaltextrun"/>
          <w:i w:val="0"/>
          <w:iCs w:val="0"/>
        </w:rPr>
        <w:t xml:space="preserve">. </w:t>
      </w:r>
      <w:r w:rsidRPr="509E78AB">
        <w:rPr>
          <w:rStyle w:val="normaltextrun"/>
        </w:rPr>
        <w:t>Nodarbības</w:t>
      </w:r>
      <w:r w:rsidRPr="00ED156F">
        <w:rPr>
          <w:rStyle w:val="normaltextrun"/>
        </w:rPr>
        <w:t xml:space="preserve"> laikā skolēni iesāka zīmēt savu veselīgā uztura šķīvi, to pabeigs līdz nākamajai nodarbībai.”</w:t>
      </w:r>
      <w:r w:rsidRPr="00ED156F">
        <w:rPr>
          <w:rStyle w:val="eop"/>
        </w:rPr>
        <w:t> </w:t>
      </w:r>
    </w:p>
    <w:p w:rsidR="0018757E" w:rsidRPr="00ED156F" w:rsidRDefault="0018757E" w:rsidP="0018757E">
      <w:pPr>
        <w:pStyle w:val="Komentri"/>
        <w:rPr>
          <w:rStyle w:val="eop"/>
          <w:i w:val="0"/>
          <w:iCs w:val="0"/>
        </w:rPr>
      </w:pPr>
      <w:r w:rsidRPr="00ED156F">
        <w:rPr>
          <w:rStyle w:val="eop"/>
        </w:rPr>
        <w:t xml:space="preserve">“Klātienē tas noteikti būtu izdevies labāk, jo būtu vairāk praktisko nodarbību. Iespējams, jāpiedāvā kāda aplikācija vai tiešsaistes spēle, kurā iespējams grupēt produktus, izveidot savu pusdienu šķīvi. Es atradu šo: </w:t>
      </w:r>
      <w:hyperlink r:id="rId11">
        <w:r w:rsidRPr="00ED156F">
          <w:rPr>
            <w:rStyle w:val="Hyperlink"/>
          </w:rPr>
          <w:t>https://www.healthyeating.org/products-and-activities/games-activities/myplate</w:t>
        </w:r>
      </w:hyperlink>
      <w:r w:rsidRPr="00ED156F">
        <w:rPr>
          <w:rStyle w:val="eop"/>
        </w:rPr>
        <w:t xml:space="preserve"> Nodarbībā neizmantoju, bet nosūtīju bērniem, brīvajiem brīžiem.”</w:t>
      </w:r>
    </w:p>
    <w:p w:rsidR="0018757E" w:rsidRPr="00ED156F" w:rsidRDefault="0018757E" w:rsidP="0018757E">
      <w:pPr>
        <w:spacing w:line="276" w:lineRule="auto"/>
        <w:rPr>
          <w:rFonts w:ascii="Times New Roman" w:hAnsi="Times New Roman" w:cs="Times New Roman"/>
          <w:b/>
          <w:lang w:val="lv-LV"/>
        </w:rPr>
      </w:pPr>
    </w:p>
    <w:p w:rsidR="0018757E" w:rsidRPr="00ED156F" w:rsidRDefault="0018757E" w:rsidP="0018757E">
      <w:pPr>
        <w:pStyle w:val="aktivitte"/>
        <w:rPr>
          <w:rFonts w:eastAsia="Segoe UI Symbol"/>
        </w:rPr>
      </w:pPr>
      <w:r w:rsidRPr="00ED156F">
        <w:t>Kopīgā noslēguma apspriede. Ēšanas dienasgrāmata (ieteicamais laiks 10 min.)</w:t>
      </w:r>
    </w:p>
    <w:p w:rsidR="0018757E" w:rsidRPr="00ED156F" w:rsidRDefault="0018757E" w:rsidP="0018757E">
      <w:pPr>
        <w:spacing w:line="276" w:lineRule="auto"/>
        <w:rPr>
          <w:rFonts w:ascii="Times New Roman" w:hAnsi="Times New Roman" w:cs="Times New Roman"/>
          <w:lang w:val="lv-LV"/>
        </w:rPr>
      </w:pPr>
      <w:r w:rsidRPr="00ED156F">
        <w:rPr>
          <w:rFonts w:ascii="Times New Roman" w:hAnsi="Times New Roman" w:cs="Times New Roman"/>
          <w:b/>
          <w:bCs/>
          <w:lang w:val="lv-LV"/>
        </w:rPr>
        <w:t>[9. slaids]</w:t>
      </w:r>
      <w:r w:rsidRPr="00ED156F">
        <w:rPr>
          <w:rFonts w:ascii="Times New Roman" w:hAnsi="Times New Roman" w:cs="Times New Roman"/>
          <w:lang w:val="lv-LV"/>
        </w:rPr>
        <w:t xml:space="preserve"> Aiciniet bērnus izveidot ēšanas dienasgrāmatu, tur ierakstot vakar ēstos produktus! Vai, tavuprāt, tavs uzturs bija sabalansēts? Kāpēc bija / kāpēc nebija? Vai vari izdomāt, kā uzlabot savas maltītes?</w:t>
      </w:r>
    </w:p>
    <w:p w:rsidR="0018757E" w:rsidRDefault="0018757E" w:rsidP="0018757E">
      <w:pPr>
        <w:spacing w:after="160" w:line="259" w:lineRule="auto"/>
        <w:jc w:val="left"/>
        <w:rPr>
          <w:rFonts w:ascii="Times New Roman" w:eastAsia="Calibri Light" w:hAnsi="Times New Roman" w:cs="Times New Roman"/>
          <w:i/>
          <w:iCs/>
          <w:lang w:val="lv-LV" w:eastAsia="en-GB"/>
        </w:rPr>
      </w:pPr>
      <w:r>
        <w:br w:type="page"/>
      </w:r>
    </w:p>
    <w:p w:rsidR="0018757E" w:rsidRPr="00ED156F" w:rsidRDefault="0018757E" w:rsidP="0018757E">
      <w:pPr>
        <w:pStyle w:val="Komentri"/>
        <w:rPr>
          <w:sz w:val="18"/>
          <w:szCs w:val="18"/>
        </w:rPr>
      </w:pPr>
      <w:r w:rsidRPr="00ED156F">
        <w:lastRenderedPageBreak/>
        <w:t>Kolēģu komentāri: </w:t>
      </w:r>
    </w:p>
    <w:p w:rsidR="0018757E" w:rsidRPr="00ED156F" w:rsidRDefault="0018757E" w:rsidP="0018757E">
      <w:pPr>
        <w:pStyle w:val="Komentri"/>
        <w:rPr>
          <w:rStyle w:val="eop"/>
          <w:i w:val="0"/>
          <w:iCs w:val="0"/>
        </w:rPr>
      </w:pPr>
      <w:r w:rsidRPr="00ED156F">
        <w:rPr>
          <w:rStyle w:val="normaltextrun"/>
        </w:rPr>
        <w:t>“Šobrīd mācību process nenotiek klātienē. Visas piedāvātās aktivitātes neizmantoju, jo materiālus centos pielāgot šī brīža situācijai.”</w:t>
      </w:r>
      <w:r w:rsidRPr="00ED156F">
        <w:rPr>
          <w:rStyle w:val="eop"/>
        </w:rPr>
        <w:t> </w:t>
      </w:r>
    </w:p>
    <w:p w:rsidR="0018757E" w:rsidRPr="00ED156F" w:rsidRDefault="0018757E" w:rsidP="0018757E">
      <w:pPr>
        <w:pStyle w:val="Komentri"/>
        <w:rPr>
          <w:rStyle w:val="eop"/>
          <w:i w:val="0"/>
          <w:iCs w:val="0"/>
        </w:rPr>
      </w:pPr>
      <w:r w:rsidRPr="00ED156F">
        <w:rPr>
          <w:rStyle w:val="eop"/>
        </w:rPr>
        <w:t>“Viss izdevās lieliski. Var izmantot arī video resursus, video rullīšus, maniem bērniem patīk.”</w:t>
      </w:r>
    </w:p>
    <w:p w:rsidR="0018757E" w:rsidRPr="00ED156F" w:rsidRDefault="0018757E" w:rsidP="0018757E">
      <w:pPr>
        <w:pStyle w:val="Komentri"/>
        <w:rPr>
          <w:rStyle w:val="eop"/>
          <w:i w:val="0"/>
          <w:iCs w:val="0"/>
        </w:rPr>
      </w:pPr>
      <w:r w:rsidRPr="00ED156F">
        <w:rPr>
          <w:rStyle w:val="eop"/>
        </w:rPr>
        <w:t>“Ļoti aktuāla izrādījās tēma 1</w:t>
      </w:r>
      <w:r w:rsidRPr="00ED156F">
        <w:rPr>
          <w:rStyle w:val="eop"/>
          <w:i w:val="0"/>
          <w:iCs w:val="0"/>
        </w:rPr>
        <w:t>. klase</w:t>
      </w:r>
      <w:r w:rsidRPr="00ED156F">
        <w:rPr>
          <w:rStyle w:val="eop"/>
        </w:rPr>
        <w:t>s skolēniem. Skolēni darbojās ļoti ieinteresēti. Pietiekoši metodiskie materiāli skolotājam.”</w:t>
      </w:r>
    </w:p>
    <w:p w:rsidR="0018757E" w:rsidRPr="00ED156F" w:rsidRDefault="0018757E" w:rsidP="0018757E">
      <w:pPr>
        <w:rPr>
          <w:rFonts w:ascii="Times New Roman" w:hAnsi="Times New Roman" w:cs="Times New Roman"/>
          <w:lang w:val="lv-LV"/>
        </w:rPr>
      </w:pPr>
      <w:r w:rsidRPr="00ED156F">
        <w:rPr>
          <w:rFonts w:ascii="Times New Roman" w:eastAsia="Segoe UI Symbol" w:hAnsi="Times New Roman" w:cs="Times New Roman"/>
          <w:b/>
          <w:lang w:val="lv-LV"/>
        </w:rPr>
        <w:t>Papildmateriāli:</w:t>
      </w:r>
    </w:p>
    <w:p w:rsidR="0018757E" w:rsidRPr="00ED156F" w:rsidRDefault="0018757E" w:rsidP="0018757E">
      <w:pPr>
        <w:pStyle w:val="Bulletline0"/>
        <w:rPr>
          <w:rFonts w:eastAsiaTheme="minorEastAsia"/>
        </w:rPr>
      </w:pPr>
      <w:r w:rsidRPr="00ED156F">
        <w:t xml:space="preserve">Garšas eksperts Normunds Baranovskis un uztura speciāliste Olga Ļubina stāsta par veselīgu uzturu visas dienas garumā: pirmais video “Ko vislabāk ēst brokastīs, ko pusdienās un ko vakariņās?” (24.48 min.) </w:t>
      </w:r>
      <w:hyperlink r:id="rId12">
        <w:r w:rsidRPr="00ED156F">
          <w:rPr>
            <w:rStyle w:val="Hyperlink"/>
            <w:rFonts w:eastAsia="Segoe UI Symbol"/>
          </w:rPr>
          <w:t>https://www.youtube.com/watch?v=5hCIlZ2rTMc</w:t>
        </w:r>
      </w:hyperlink>
      <w:r w:rsidRPr="00ED156F">
        <w:t xml:space="preserve">; otrais video “Kā uzbūvēt pašam savu uztura piramīdu?” (23.34 min.) </w:t>
      </w:r>
      <w:hyperlink r:id="rId13">
        <w:r w:rsidRPr="00ED156F">
          <w:rPr>
            <w:rStyle w:val="Hyperlink"/>
            <w:rFonts w:eastAsia="Segoe UI Symbol"/>
          </w:rPr>
          <w:t>https://www.youtube.com/watch?v=3c76OadqhQc</w:t>
        </w:r>
      </w:hyperlink>
      <w:r w:rsidRPr="00ED156F">
        <w:t>. Ēst veselīgi un pareizi veidot savu ikdienas ēdienkarti – tās ir lietas, ko svarīgi iemācīties jau skolas gados.</w:t>
      </w:r>
    </w:p>
    <w:p w:rsidR="0018757E" w:rsidRPr="00ED156F" w:rsidRDefault="0018757E" w:rsidP="0018757E">
      <w:pPr>
        <w:pStyle w:val="Bulletline0"/>
        <w:rPr>
          <w:rFonts w:eastAsiaTheme="minorEastAsia"/>
        </w:rPr>
      </w:pPr>
      <w:r w:rsidRPr="00ED156F">
        <w:t xml:space="preserve">Fizioterapeite un fitnesa trenere Anete Raiskuma stāsta par veselīga uztura nozīmi un veselīgas ēšanas pamatprincipiem. Video (31.03 min.) </w:t>
      </w:r>
      <w:hyperlink r:id="rId14">
        <w:r w:rsidRPr="00ED156F">
          <w:rPr>
            <w:rStyle w:val="Hyperlink"/>
            <w:rFonts w:eastAsia="Segoe UI Symbol"/>
          </w:rPr>
          <w:t>https://www.youtube.com/watch?v=2vycRKCWIfA</w:t>
        </w:r>
      </w:hyperlink>
      <w:r w:rsidRPr="00ED156F">
        <w:t>.</w:t>
      </w:r>
    </w:p>
    <w:p w:rsidR="0018757E" w:rsidRPr="00ED156F" w:rsidRDefault="0018757E" w:rsidP="0018757E">
      <w:pPr>
        <w:pStyle w:val="Bulletline0"/>
        <w:rPr>
          <w:rFonts w:eastAsiaTheme="minorEastAsia"/>
        </w:rPr>
      </w:pPr>
      <w:r w:rsidRPr="00ED156F">
        <w:t xml:space="preserve">Videosižets “Kā uzsākt sabalansēta uztura dzīvesveidu?” (24.52 min.) </w:t>
      </w:r>
      <w:hyperlink r:id="rId15">
        <w:r w:rsidRPr="00ED156F">
          <w:rPr>
            <w:rStyle w:val="Hyperlink"/>
            <w:rFonts w:eastAsia="Segoe UI Symbol"/>
          </w:rPr>
          <w:t>https://www.youtube.com/watch?v=PMH0RwtVb3A</w:t>
        </w:r>
      </w:hyperlink>
      <w:r w:rsidRPr="00ED156F">
        <w:t xml:space="preserve"> </w:t>
      </w:r>
    </w:p>
    <w:p w:rsidR="0018757E" w:rsidRPr="00ED156F" w:rsidRDefault="0018757E" w:rsidP="0018757E">
      <w:pPr>
        <w:pStyle w:val="Bulletline0"/>
        <w:rPr>
          <w:rFonts w:eastAsiaTheme="minorEastAsia"/>
        </w:rPr>
      </w:pPr>
      <w:r w:rsidRPr="00ED156F">
        <w:t xml:space="preserve">Vesels bērns. Informatīvs materiāls izglītības iestāžu pedagogiem par veselības izglītības jautājumiem. No 1. līdz 6. klasei. Tēma “Veselīgs uzturs” (7. - 26. lpp.). </w:t>
      </w:r>
      <w:hyperlink r:id="rId16">
        <w:r w:rsidRPr="00ED156F">
          <w:rPr>
            <w:rStyle w:val="Hyperlink"/>
            <w:rFonts w:eastAsia="Segoe UI Symbol"/>
          </w:rPr>
          <w:t>https://www.esparveselibu.lv/sites/default/files/2019-12/VeselsBerns_web_0.pdf</w:t>
        </w:r>
      </w:hyperlink>
    </w:p>
    <w:p w:rsidR="0018757E" w:rsidRPr="00ED156F" w:rsidRDefault="0018757E" w:rsidP="0018757E">
      <w:pPr>
        <w:rPr>
          <w:rFonts w:ascii="Times New Roman" w:eastAsia="Segoe UI Symbol" w:hAnsi="Times New Roman" w:cs="Times New Roman"/>
          <w:lang w:val="lv-LV"/>
        </w:rPr>
      </w:pPr>
    </w:p>
    <w:bookmarkEnd w:id="3"/>
    <w:p w:rsidR="004C56E6" w:rsidRPr="00053A29" w:rsidRDefault="004C56E6" w:rsidP="00E276BB">
      <w:pPr>
        <w:rPr>
          <w:rFonts w:ascii="Times New Roman" w:hAnsi="Times New Roman" w:cs="Times New Roman"/>
        </w:rPr>
      </w:pPr>
    </w:p>
    <w:sectPr w:rsidR="004C56E6" w:rsidRPr="00053A29" w:rsidSect="001163D6">
      <w:headerReference w:type="default" r:id="rId17"/>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F7" w:rsidRDefault="00D409F7" w:rsidP="00FE37EB">
      <w:pPr>
        <w:spacing w:after="0"/>
      </w:pPr>
      <w:r>
        <w:separator/>
      </w:r>
    </w:p>
  </w:endnote>
  <w:endnote w:type="continuationSeparator" w:id="0">
    <w:p w:rsidR="00D409F7" w:rsidRDefault="00D409F7" w:rsidP="00FE37EB">
      <w:pPr>
        <w:spacing w:after="0"/>
      </w:pPr>
      <w:r>
        <w:continuationSeparator/>
      </w:r>
    </w:p>
  </w:endnote>
  <w:endnote w:type="continuationNotice" w:id="1">
    <w:p w:rsidR="00D409F7" w:rsidRDefault="00D409F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F7" w:rsidRDefault="00D409F7" w:rsidP="00FE37EB">
      <w:pPr>
        <w:spacing w:after="0"/>
      </w:pPr>
      <w:r>
        <w:separator/>
      </w:r>
    </w:p>
  </w:footnote>
  <w:footnote w:type="continuationSeparator" w:id="0">
    <w:p w:rsidR="00D409F7" w:rsidRDefault="00D409F7" w:rsidP="00FE37EB">
      <w:pPr>
        <w:spacing w:after="0"/>
      </w:pPr>
      <w:r>
        <w:continuationSeparator/>
      </w:r>
    </w:p>
  </w:footnote>
  <w:footnote w:type="continuationNotice" w:id="1">
    <w:p w:rsidR="00D409F7" w:rsidRDefault="00D409F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7E" w:rsidRPr="009B019E" w:rsidRDefault="0018757E" w:rsidP="00C243A9">
    <w:pPr>
      <w:pStyle w:val="Header"/>
      <w:jc w:val="right"/>
      <w:rPr>
        <w:rFonts w:ascii="Times New Roman" w:hAnsi="Times New Roman" w:cs="Times New Roman"/>
      </w:rPr>
    </w:pPr>
    <w:r w:rsidRPr="002A4E98">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rPr>
        <w:rFonts w:ascii="Times New Roman" w:hAnsi="Times New Roman" w:cs="Times New Roman"/>
        <w:noProof/>
        <w:lang w:eastAsia="lv-LV"/>
      </w:rPr>
      <w:t>1. klase</w:t>
    </w:r>
  </w:p>
  <w:p w:rsidR="0018757E" w:rsidRPr="009B019E" w:rsidRDefault="0018757E" w:rsidP="00C243A9">
    <w:pPr>
      <w:pStyle w:val="Header"/>
      <w:jc w:val="right"/>
      <w:rPr>
        <w:rFonts w:ascii="Times New Roman" w:hAnsi="Times New Roman" w:cs="Times New Roman"/>
      </w:rPr>
    </w:pPr>
    <w:r w:rsidRPr="009B019E">
      <w:rPr>
        <w:rFonts w:ascii="Times New Roman" w:hAnsi="Times New Roman" w:cs="Times New Roman"/>
        <w:b/>
      </w:rPr>
      <w:t>Tēma:</w:t>
    </w:r>
    <w:r w:rsidRPr="009B019E">
      <w:rPr>
        <w:rFonts w:ascii="Times New Roman" w:hAnsi="Times New Roman" w:cs="Times New Roman"/>
      </w:rPr>
      <w:t xml:space="preserve"> Veselīgs uzturs</w:t>
    </w:r>
  </w:p>
  <w:p w:rsidR="0018757E" w:rsidRPr="009B019E" w:rsidRDefault="0018757E" w:rsidP="00C243A9">
    <w:pPr>
      <w:pStyle w:val="Header"/>
      <w:ind w:left="3119"/>
      <w:jc w:val="right"/>
      <w:rPr>
        <w:rFonts w:ascii="Times New Roman" w:hAnsi="Times New Roman" w:cs="Times New Roman"/>
      </w:rPr>
    </w:pPr>
    <w:r w:rsidRPr="009B019E">
      <w:rPr>
        <w:rFonts w:ascii="Times New Roman" w:hAnsi="Times New Roman" w:cs="Times New Roman"/>
        <w:b/>
      </w:rPr>
      <w:t xml:space="preserve">1. </w:t>
    </w:r>
    <w:r>
      <w:rPr>
        <w:rFonts w:ascii="Times New Roman" w:hAnsi="Times New Roman" w:cs="Times New Roman"/>
      </w:rPr>
      <w:t>nodarbība</w:t>
    </w:r>
    <w:r w:rsidRPr="009B019E">
      <w:rPr>
        <w:rFonts w:ascii="Times New Roman" w:hAnsi="Times New Roman" w:cs="Times New Roman"/>
        <w:b/>
      </w:rPr>
      <w:t xml:space="preserve"> -</w:t>
    </w:r>
    <w:r w:rsidRPr="009B019E">
      <w:rPr>
        <w:rFonts w:ascii="Times New Roman" w:hAnsi="Times New Roman" w:cs="Times New Roman"/>
      </w:rPr>
      <w:t xml:space="preserve"> Kas ir sabalansēts uzturs?</w:t>
    </w:r>
  </w:p>
  <w:p w:rsidR="0018757E" w:rsidRDefault="0018757E" w:rsidP="00C243A9">
    <w:pPr>
      <w:pStyle w:val="Header"/>
      <w:ind w:left="3119"/>
      <w:jc w:val="right"/>
      <w:rPr>
        <w:rFonts w:ascii="Times New Roman" w:hAnsi="Times New Roman" w:cs="Times New Roman"/>
      </w:rPr>
    </w:pPr>
  </w:p>
  <w:p w:rsidR="0018757E" w:rsidRPr="009B019E" w:rsidRDefault="0018757E" w:rsidP="00C243A9">
    <w:pPr>
      <w:pStyle w:val="Header"/>
      <w:ind w:left="3119"/>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6A65694"/>
    <w:multiLevelType w:val="hybridMultilevel"/>
    <w:tmpl w:val="8D4E4F4C"/>
    <w:lvl w:ilvl="0" w:tplc="95D2274C">
      <w:numFmt w:val="bullet"/>
      <w:pStyle w:val="Bulletline0"/>
      <w:lvlText w:val="–"/>
      <w:lvlJc w:val="left"/>
      <w:pPr>
        <w:ind w:left="360" w:hanging="360"/>
      </w:pPr>
      <w:rPr>
        <w:rFonts w:ascii="Calibri Light" w:eastAsiaTheme="minorHAnsi" w:hAnsi="Calibri Light" w:cs="Calibri Light"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4"/>
  </w:num>
  <w:num w:numId="5">
    <w:abstractNumId w:val="209"/>
  </w:num>
  <w:num w:numId="6">
    <w:abstractNumId w:val="231"/>
  </w:num>
  <w:num w:numId="7">
    <w:abstractNumId w:val="264"/>
  </w:num>
  <w:num w:numId="8">
    <w:abstractNumId w:val="68"/>
  </w:num>
  <w:num w:numId="9">
    <w:abstractNumId w:val="278"/>
  </w:num>
  <w:num w:numId="10">
    <w:abstractNumId w:val="59"/>
  </w:num>
  <w:num w:numId="11">
    <w:abstractNumId w:val="145"/>
  </w:num>
  <w:num w:numId="12">
    <w:abstractNumId w:val="235"/>
  </w:num>
  <w:num w:numId="13">
    <w:abstractNumId w:val="207"/>
  </w:num>
  <w:num w:numId="14">
    <w:abstractNumId w:val="28"/>
  </w:num>
  <w:num w:numId="15">
    <w:abstractNumId w:val="282"/>
  </w:num>
  <w:num w:numId="16">
    <w:abstractNumId w:val="354"/>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2"/>
  </w:num>
  <w:num w:numId="32">
    <w:abstractNumId w:val="122"/>
  </w:num>
  <w:num w:numId="33">
    <w:abstractNumId w:val="202"/>
  </w:num>
  <w:num w:numId="34">
    <w:abstractNumId w:val="248"/>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8"/>
  </w:num>
  <w:num w:numId="42">
    <w:abstractNumId w:val="131"/>
  </w:num>
  <w:num w:numId="43">
    <w:abstractNumId w:val="95"/>
  </w:num>
  <w:num w:numId="44">
    <w:abstractNumId w:val="183"/>
  </w:num>
  <w:num w:numId="45">
    <w:abstractNumId w:val="304"/>
  </w:num>
  <w:num w:numId="46">
    <w:abstractNumId w:val="277"/>
  </w:num>
  <w:num w:numId="47">
    <w:abstractNumId w:val="312"/>
  </w:num>
  <w:num w:numId="48">
    <w:abstractNumId w:val="143"/>
  </w:num>
  <w:num w:numId="49">
    <w:abstractNumId w:val="91"/>
  </w:num>
  <w:num w:numId="50">
    <w:abstractNumId w:val="78"/>
  </w:num>
  <w:num w:numId="51">
    <w:abstractNumId w:val="273"/>
  </w:num>
  <w:num w:numId="52">
    <w:abstractNumId w:val="52"/>
  </w:num>
  <w:num w:numId="53">
    <w:abstractNumId w:val="194"/>
  </w:num>
  <w:num w:numId="54">
    <w:abstractNumId w:val="326"/>
  </w:num>
  <w:num w:numId="55">
    <w:abstractNumId w:val="214"/>
  </w:num>
  <w:num w:numId="56">
    <w:abstractNumId w:val="356"/>
  </w:num>
  <w:num w:numId="57">
    <w:abstractNumId w:val="23"/>
  </w:num>
  <w:num w:numId="58">
    <w:abstractNumId w:val="300"/>
  </w:num>
  <w:num w:numId="59">
    <w:abstractNumId w:val="15"/>
  </w:num>
  <w:num w:numId="60">
    <w:abstractNumId w:val="236"/>
  </w:num>
  <w:num w:numId="61">
    <w:abstractNumId w:val="223"/>
  </w:num>
  <w:num w:numId="62">
    <w:abstractNumId w:val="237"/>
  </w:num>
  <w:num w:numId="63">
    <w:abstractNumId w:val="7"/>
  </w:num>
  <w:num w:numId="64">
    <w:abstractNumId w:val="219"/>
  </w:num>
  <w:num w:numId="65">
    <w:abstractNumId w:val="166"/>
  </w:num>
  <w:num w:numId="66">
    <w:abstractNumId w:val="119"/>
  </w:num>
  <w:num w:numId="67">
    <w:abstractNumId w:val="37"/>
  </w:num>
  <w:num w:numId="68">
    <w:abstractNumId w:val="323"/>
  </w:num>
  <w:num w:numId="69">
    <w:abstractNumId w:val="205"/>
  </w:num>
  <w:num w:numId="70">
    <w:abstractNumId w:val="307"/>
  </w:num>
  <w:num w:numId="71">
    <w:abstractNumId w:val="259"/>
  </w:num>
  <w:num w:numId="72">
    <w:abstractNumId w:val="90"/>
  </w:num>
  <w:num w:numId="73">
    <w:abstractNumId w:val="57"/>
  </w:num>
  <w:num w:numId="74">
    <w:abstractNumId w:val="262"/>
  </w:num>
  <w:num w:numId="75">
    <w:abstractNumId w:val="330"/>
  </w:num>
  <w:num w:numId="76">
    <w:abstractNumId w:val="165"/>
  </w:num>
  <w:num w:numId="77">
    <w:abstractNumId w:val="276"/>
  </w:num>
  <w:num w:numId="78">
    <w:abstractNumId w:val="179"/>
  </w:num>
  <w:num w:numId="79">
    <w:abstractNumId w:val="287"/>
  </w:num>
  <w:num w:numId="80">
    <w:abstractNumId w:val="308"/>
  </w:num>
  <w:num w:numId="81">
    <w:abstractNumId w:val="285"/>
  </w:num>
  <w:num w:numId="82">
    <w:abstractNumId w:val="154"/>
  </w:num>
  <w:num w:numId="83">
    <w:abstractNumId w:val="149"/>
  </w:num>
  <w:num w:numId="84">
    <w:abstractNumId w:val="288"/>
  </w:num>
  <w:num w:numId="85">
    <w:abstractNumId w:val="360"/>
  </w:num>
  <w:num w:numId="86">
    <w:abstractNumId w:val="341"/>
  </w:num>
  <w:num w:numId="87">
    <w:abstractNumId w:val="9"/>
  </w:num>
  <w:num w:numId="88">
    <w:abstractNumId w:val="309"/>
  </w:num>
  <w:num w:numId="89">
    <w:abstractNumId w:val="221"/>
  </w:num>
  <w:num w:numId="90">
    <w:abstractNumId w:val="233"/>
  </w:num>
  <w:num w:numId="91">
    <w:abstractNumId w:val="192"/>
  </w:num>
  <w:num w:numId="92">
    <w:abstractNumId w:val="18"/>
  </w:num>
  <w:num w:numId="93">
    <w:abstractNumId w:val="159"/>
  </w:num>
  <w:num w:numId="94">
    <w:abstractNumId w:val="80"/>
  </w:num>
  <w:num w:numId="95">
    <w:abstractNumId w:val="234"/>
  </w:num>
  <w:num w:numId="96">
    <w:abstractNumId w:val="89"/>
  </w:num>
  <w:num w:numId="97">
    <w:abstractNumId w:val="306"/>
  </w:num>
  <w:num w:numId="98">
    <w:abstractNumId w:val="250"/>
  </w:num>
  <w:num w:numId="99">
    <w:abstractNumId w:val="328"/>
  </w:num>
  <w:num w:numId="100">
    <w:abstractNumId w:val="109"/>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6"/>
  </w:num>
  <w:num w:numId="112">
    <w:abstractNumId w:val="303"/>
  </w:num>
  <w:num w:numId="113">
    <w:abstractNumId w:val="11"/>
  </w:num>
  <w:num w:numId="114">
    <w:abstractNumId w:val="238"/>
  </w:num>
  <w:num w:numId="115">
    <w:abstractNumId w:val="315"/>
  </w:num>
  <w:num w:numId="116">
    <w:abstractNumId w:val="226"/>
  </w:num>
  <w:num w:numId="117">
    <w:abstractNumId w:val="144"/>
  </w:num>
  <w:num w:numId="118">
    <w:abstractNumId w:val="325"/>
  </w:num>
  <w:num w:numId="119">
    <w:abstractNumId w:val="86"/>
  </w:num>
  <w:num w:numId="120">
    <w:abstractNumId w:val="140"/>
  </w:num>
  <w:num w:numId="121">
    <w:abstractNumId w:val="180"/>
  </w:num>
  <w:num w:numId="122">
    <w:abstractNumId w:val="215"/>
  </w:num>
  <w:num w:numId="123">
    <w:abstractNumId w:val="70"/>
  </w:num>
  <w:num w:numId="124">
    <w:abstractNumId w:val="310"/>
  </w:num>
  <w:num w:numId="125">
    <w:abstractNumId w:val="334"/>
  </w:num>
  <w:num w:numId="126">
    <w:abstractNumId w:val="72"/>
  </w:num>
  <w:num w:numId="127">
    <w:abstractNumId w:val="191"/>
  </w:num>
  <w:num w:numId="128">
    <w:abstractNumId w:val="50"/>
  </w:num>
  <w:num w:numId="129">
    <w:abstractNumId w:val="115"/>
  </w:num>
  <w:num w:numId="130">
    <w:abstractNumId w:val="54"/>
  </w:num>
  <w:num w:numId="131">
    <w:abstractNumId w:val="314"/>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6"/>
  </w:num>
  <w:num w:numId="139">
    <w:abstractNumId w:val="189"/>
  </w:num>
  <w:num w:numId="140">
    <w:abstractNumId w:val="246"/>
  </w:num>
  <w:num w:numId="141">
    <w:abstractNumId w:val="186"/>
  </w:num>
  <w:num w:numId="142">
    <w:abstractNumId w:val="201"/>
  </w:num>
  <w:num w:numId="143">
    <w:abstractNumId w:val="156"/>
  </w:num>
  <w:num w:numId="144">
    <w:abstractNumId w:val="229"/>
  </w:num>
  <w:num w:numId="145">
    <w:abstractNumId w:val="203"/>
  </w:num>
  <w:num w:numId="146">
    <w:abstractNumId w:val="177"/>
  </w:num>
  <w:num w:numId="147">
    <w:abstractNumId w:val="350"/>
  </w:num>
  <w:num w:numId="148">
    <w:abstractNumId w:val="242"/>
  </w:num>
  <w:num w:numId="149">
    <w:abstractNumId w:val="271"/>
  </w:num>
  <w:num w:numId="150">
    <w:abstractNumId w:val="224"/>
  </w:num>
  <w:num w:numId="151">
    <w:abstractNumId w:val="200"/>
  </w:num>
  <w:num w:numId="152">
    <w:abstractNumId w:val="265"/>
  </w:num>
  <w:num w:numId="153">
    <w:abstractNumId w:val="125"/>
  </w:num>
  <w:num w:numId="154">
    <w:abstractNumId w:val="147"/>
  </w:num>
  <w:num w:numId="155">
    <w:abstractNumId w:val="195"/>
  </w:num>
  <w:num w:numId="156">
    <w:abstractNumId w:val="152"/>
  </w:num>
  <w:num w:numId="157">
    <w:abstractNumId w:val="253"/>
  </w:num>
  <w:num w:numId="158">
    <w:abstractNumId w:val="41"/>
  </w:num>
  <w:num w:numId="159">
    <w:abstractNumId w:val="113"/>
  </w:num>
  <w:num w:numId="160">
    <w:abstractNumId w:val="32"/>
  </w:num>
  <w:num w:numId="161">
    <w:abstractNumId w:val="182"/>
  </w:num>
  <w:num w:numId="162">
    <w:abstractNumId w:val="181"/>
  </w:num>
  <w:num w:numId="163">
    <w:abstractNumId w:val="240"/>
  </w:num>
  <w:num w:numId="164">
    <w:abstractNumId w:val="270"/>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5"/>
  </w:num>
  <w:num w:numId="177">
    <w:abstractNumId w:val="249"/>
  </w:num>
  <w:num w:numId="178">
    <w:abstractNumId w:val="25"/>
  </w:num>
  <w:num w:numId="179">
    <w:abstractNumId w:val="349"/>
  </w:num>
  <w:num w:numId="180">
    <w:abstractNumId w:val="243"/>
  </w:num>
  <w:num w:numId="181">
    <w:abstractNumId w:val="164"/>
  </w:num>
  <w:num w:numId="182">
    <w:abstractNumId w:val="76"/>
  </w:num>
  <w:num w:numId="183">
    <w:abstractNumId w:val="60"/>
  </w:num>
  <w:num w:numId="184">
    <w:abstractNumId w:val="317"/>
  </w:num>
  <w:num w:numId="185">
    <w:abstractNumId w:val="320"/>
  </w:num>
  <w:num w:numId="186">
    <w:abstractNumId w:val="167"/>
  </w:num>
  <w:num w:numId="187">
    <w:abstractNumId w:val="206"/>
  </w:num>
  <w:num w:numId="188">
    <w:abstractNumId w:val="172"/>
  </w:num>
  <w:num w:numId="189">
    <w:abstractNumId w:val="199"/>
  </w:num>
  <w:num w:numId="190">
    <w:abstractNumId w:val="44"/>
  </w:num>
  <w:num w:numId="191">
    <w:abstractNumId w:val="299"/>
  </w:num>
  <w:num w:numId="192">
    <w:abstractNumId w:val="107"/>
  </w:num>
  <w:num w:numId="193">
    <w:abstractNumId w:val="351"/>
  </w:num>
  <w:num w:numId="194">
    <w:abstractNumId w:val="230"/>
  </w:num>
  <w:num w:numId="195">
    <w:abstractNumId w:val="218"/>
  </w:num>
  <w:num w:numId="196">
    <w:abstractNumId w:val="256"/>
  </w:num>
  <w:num w:numId="197">
    <w:abstractNumId w:val="363"/>
  </w:num>
  <w:num w:numId="198">
    <w:abstractNumId w:val="188"/>
  </w:num>
  <w:num w:numId="199">
    <w:abstractNumId w:val="254"/>
  </w:num>
  <w:num w:numId="200">
    <w:abstractNumId w:val="42"/>
  </w:num>
  <w:num w:numId="201">
    <w:abstractNumId w:val="269"/>
  </w:num>
  <w:num w:numId="202">
    <w:abstractNumId w:val="239"/>
  </w:num>
  <w:num w:numId="203">
    <w:abstractNumId w:val="197"/>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3"/>
  </w:num>
  <w:num w:numId="215">
    <w:abstractNumId w:val="138"/>
  </w:num>
  <w:num w:numId="216">
    <w:abstractNumId w:val="82"/>
  </w:num>
  <w:num w:numId="217">
    <w:abstractNumId w:val="104"/>
  </w:num>
  <w:num w:numId="218">
    <w:abstractNumId w:val="114"/>
  </w:num>
  <w:num w:numId="219">
    <w:abstractNumId w:val="331"/>
  </w:num>
  <w:num w:numId="220">
    <w:abstractNumId w:val="94"/>
  </w:num>
  <w:num w:numId="221">
    <w:abstractNumId w:val="2"/>
  </w:num>
  <w:num w:numId="222">
    <w:abstractNumId w:val="190"/>
  </w:num>
  <w:num w:numId="223">
    <w:abstractNumId w:val="220"/>
  </w:num>
  <w:num w:numId="224">
    <w:abstractNumId w:val="353"/>
  </w:num>
  <w:num w:numId="225">
    <w:abstractNumId w:val="48"/>
  </w:num>
  <w:num w:numId="226">
    <w:abstractNumId w:val="100"/>
  </w:num>
  <w:num w:numId="227">
    <w:abstractNumId w:val="193"/>
  </w:num>
  <w:num w:numId="228">
    <w:abstractNumId w:val="261"/>
  </w:num>
  <w:num w:numId="229">
    <w:abstractNumId w:val="175"/>
  </w:num>
  <w:num w:numId="230">
    <w:abstractNumId w:val="211"/>
  </w:num>
  <w:num w:numId="231">
    <w:abstractNumId w:val="116"/>
  </w:num>
  <w:num w:numId="232">
    <w:abstractNumId w:val="358"/>
  </w:num>
  <w:num w:numId="233">
    <w:abstractNumId w:val="73"/>
  </w:num>
  <w:num w:numId="234">
    <w:abstractNumId w:val="162"/>
  </w:num>
  <w:num w:numId="235">
    <w:abstractNumId w:val="327"/>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3"/>
  </w:num>
  <w:num w:numId="251">
    <w:abstractNumId w:val="24"/>
  </w:num>
  <w:num w:numId="252">
    <w:abstractNumId w:val="103"/>
  </w:num>
  <w:num w:numId="253">
    <w:abstractNumId w:val="263"/>
  </w:num>
  <w:num w:numId="254">
    <w:abstractNumId w:val="81"/>
  </w:num>
  <w:num w:numId="255">
    <w:abstractNumId w:val="157"/>
  </w:num>
  <w:num w:numId="256">
    <w:abstractNumId w:val="49"/>
  </w:num>
  <w:num w:numId="257">
    <w:abstractNumId w:val="321"/>
  </w:num>
  <w:num w:numId="258">
    <w:abstractNumId w:val="291"/>
  </w:num>
  <w:num w:numId="259">
    <w:abstractNumId w:val="302"/>
  </w:num>
  <w:num w:numId="260">
    <w:abstractNumId w:val="357"/>
  </w:num>
  <w:num w:numId="261">
    <w:abstractNumId w:val="45"/>
  </w:num>
  <w:num w:numId="262">
    <w:abstractNumId w:val="222"/>
  </w:num>
  <w:num w:numId="263">
    <w:abstractNumId w:val="339"/>
  </w:num>
  <w:num w:numId="264">
    <w:abstractNumId w:val="274"/>
  </w:num>
  <w:num w:numId="265">
    <w:abstractNumId w:val="245"/>
  </w:num>
  <w:num w:numId="266">
    <w:abstractNumId w:val="362"/>
  </w:num>
  <w:num w:numId="267">
    <w:abstractNumId w:val="39"/>
  </w:num>
  <w:num w:numId="268">
    <w:abstractNumId w:val="47"/>
  </w:num>
  <w:num w:numId="269">
    <w:abstractNumId w:val="241"/>
  </w:num>
  <w:num w:numId="270">
    <w:abstractNumId w:val="281"/>
  </w:num>
  <w:num w:numId="271">
    <w:abstractNumId w:val="135"/>
  </w:num>
  <w:num w:numId="272">
    <w:abstractNumId w:val="1"/>
  </w:num>
  <w:num w:numId="273">
    <w:abstractNumId w:val="251"/>
  </w:num>
  <w:num w:numId="274">
    <w:abstractNumId w:val="348"/>
  </w:num>
  <w:num w:numId="275">
    <w:abstractNumId w:val="79"/>
  </w:num>
  <w:num w:numId="276">
    <w:abstractNumId w:val="338"/>
  </w:num>
  <w:num w:numId="277">
    <w:abstractNumId w:val="268"/>
  </w:num>
  <w:num w:numId="278">
    <w:abstractNumId w:val="123"/>
  </w:num>
  <w:num w:numId="279">
    <w:abstractNumId w:val="21"/>
  </w:num>
  <w:num w:numId="280">
    <w:abstractNumId w:val="286"/>
  </w:num>
  <w:num w:numId="281">
    <w:abstractNumId w:val="247"/>
  </w:num>
  <w:num w:numId="282">
    <w:abstractNumId w:val="228"/>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2"/>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4"/>
  </w:num>
  <w:num w:numId="306">
    <w:abstractNumId w:val="284"/>
  </w:num>
  <w:num w:numId="307">
    <w:abstractNumId w:val="319"/>
  </w:num>
  <w:num w:numId="308">
    <w:abstractNumId w:val="74"/>
  </w:num>
  <w:num w:numId="309">
    <w:abstractNumId w:val="3"/>
  </w:num>
  <w:num w:numId="310">
    <w:abstractNumId w:val="169"/>
  </w:num>
  <w:num w:numId="311">
    <w:abstractNumId w:val="297"/>
  </w:num>
  <w:num w:numId="312">
    <w:abstractNumId w:val="106"/>
  </w:num>
  <w:num w:numId="313">
    <w:abstractNumId w:val="146"/>
  </w:num>
  <w:num w:numId="314">
    <w:abstractNumId w:val="65"/>
  </w:num>
  <w:num w:numId="315">
    <w:abstractNumId w:val="335"/>
  </w:num>
  <w:num w:numId="316">
    <w:abstractNumId w:val="173"/>
  </w:num>
  <w:num w:numId="317">
    <w:abstractNumId w:val="322"/>
  </w:num>
  <w:num w:numId="318">
    <w:abstractNumId w:val="51"/>
  </w:num>
  <w:num w:numId="319">
    <w:abstractNumId w:val="141"/>
  </w:num>
  <w:num w:numId="320">
    <w:abstractNumId w:val="279"/>
  </w:num>
  <w:num w:numId="321">
    <w:abstractNumId w:val="130"/>
  </w:num>
  <w:num w:numId="322">
    <w:abstractNumId w:val="20"/>
  </w:num>
  <w:num w:numId="323">
    <w:abstractNumId w:val="359"/>
  </w:num>
  <w:num w:numId="324">
    <w:abstractNumId w:val="289"/>
  </w:num>
  <w:num w:numId="325">
    <w:abstractNumId w:val="31"/>
  </w:num>
  <w:num w:numId="326">
    <w:abstractNumId w:val="318"/>
  </w:num>
  <w:num w:numId="327">
    <w:abstractNumId w:val="129"/>
  </w:num>
  <w:num w:numId="328">
    <w:abstractNumId w:val="10"/>
  </w:num>
  <w:num w:numId="329">
    <w:abstractNumId w:val="92"/>
  </w:num>
  <w:num w:numId="330">
    <w:abstractNumId w:val="26"/>
  </w:num>
  <w:num w:numId="331">
    <w:abstractNumId w:val="0"/>
  </w:num>
  <w:num w:numId="332">
    <w:abstractNumId w:val="301"/>
  </w:num>
  <w:num w:numId="333">
    <w:abstractNumId w:val="112"/>
  </w:num>
  <w:num w:numId="334">
    <w:abstractNumId w:val="69"/>
  </w:num>
  <w:num w:numId="335">
    <w:abstractNumId w:val="295"/>
  </w:num>
  <w:num w:numId="336">
    <w:abstractNumId w:val="296"/>
  </w:num>
  <w:num w:numId="337">
    <w:abstractNumId w:val="99"/>
  </w:num>
  <w:num w:numId="338">
    <w:abstractNumId w:val="332"/>
  </w:num>
  <w:num w:numId="339">
    <w:abstractNumId w:val="255"/>
  </w:num>
  <w:num w:numId="340">
    <w:abstractNumId w:val="14"/>
  </w:num>
  <w:num w:numId="341">
    <w:abstractNumId w:val="38"/>
  </w:num>
  <w:num w:numId="342">
    <w:abstractNumId w:val="185"/>
  </w:num>
  <w:num w:numId="343">
    <w:abstractNumId w:val="361"/>
  </w:num>
  <w:num w:numId="344">
    <w:abstractNumId w:val="260"/>
  </w:num>
  <w:num w:numId="345">
    <w:abstractNumId w:val="35"/>
  </w:num>
  <w:num w:numId="346">
    <w:abstractNumId w:val="208"/>
  </w:num>
  <w:num w:numId="347">
    <w:abstractNumId w:val="137"/>
  </w:num>
  <w:num w:numId="348">
    <w:abstractNumId w:val="64"/>
  </w:num>
  <w:num w:numId="349">
    <w:abstractNumId w:val="329"/>
  </w:num>
  <w:num w:numId="350">
    <w:abstractNumId w:val="77"/>
  </w:num>
  <w:num w:numId="351">
    <w:abstractNumId w:val="257"/>
  </w:num>
  <w:num w:numId="352">
    <w:abstractNumId w:val="102"/>
  </w:num>
  <w:num w:numId="353">
    <w:abstractNumId w:val="352"/>
  </w:num>
  <w:num w:numId="354">
    <w:abstractNumId w:val="83"/>
  </w:num>
  <w:num w:numId="355">
    <w:abstractNumId w:val="290"/>
  </w:num>
  <w:num w:numId="356">
    <w:abstractNumId w:val="355"/>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4"/>
  </w:num>
  <w:num w:numId="364">
    <w:abstractNumId w:val="227"/>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409F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1E"/>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757E"/>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09F7"/>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7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0">
    <w:name w:val="Bullet_line"/>
    <w:basedOn w:val="ListParagraph"/>
    <w:link w:val="BulletlineChar"/>
    <w:qFormat/>
    <w:rsid w:val="0018757E"/>
    <w:pPr>
      <w:numPr>
        <w:numId w:val="364"/>
      </w:numPr>
    </w:pPr>
  </w:style>
  <w:style w:type="paragraph" w:customStyle="1" w:styleId="Bulletline1">
    <w:name w:val="Bullet line 1"/>
    <w:basedOn w:val="Normal"/>
    <w:link w:val="Bulletline1Char"/>
    <w:qFormat/>
    <w:rsid w:val="0018757E"/>
    <w:pPr>
      <w:ind w:left="720" w:hanging="360"/>
      <w:contextualSpacing/>
    </w:pPr>
    <w:rPr>
      <w:rFonts w:ascii="Times New Roman" w:hAnsi="Times New Roman" w:cs="Times New Roman"/>
      <w:lang w:val="lv-LV"/>
    </w:rPr>
  </w:style>
  <w:style w:type="character" w:customStyle="1" w:styleId="BulletlineChar">
    <w:name w:val="Bullet_line Char"/>
    <w:basedOn w:val="ListParagraphChar"/>
    <w:link w:val="Bulletline0"/>
    <w:rsid w:val="0018757E"/>
  </w:style>
  <w:style w:type="character" w:customStyle="1" w:styleId="Bulletline1Char">
    <w:name w:val="Bullet line 1 Char"/>
    <w:basedOn w:val="DefaultParagraphFont"/>
    <w:link w:val="Bulletline1"/>
    <w:rsid w:val="0018757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3c76OadqhQ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5hCIlZ2rTM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parveselibu.lv/sites/default/files/2019-12/VeselsBerns_web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yeating.org/products-and-activities/games-activities/myplate" TargetMode="External"/><Relationship Id="rId5" Type="http://schemas.openxmlformats.org/officeDocument/2006/relationships/numbering" Target="numbering.xml"/><Relationship Id="rId15" Type="http://schemas.openxmlformats.org/officeDocument/2006/relationships/hyperlink" Target="https://www.youtube.com/watch?v=PMH0RwtVb3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2vycRKCWI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CE53A6C-2C50-4EA5-AE57-29406571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3842</Words>
  <Characters>2191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6021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2021-10-14T22:16:00Z</dcterms:created>
  <dcterms:modified xsi:type="dcterms:W3CDTF">2021-10-14T22:16:00Z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