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1" w:rsidRPr="00ED156F" w:rsidRDefault="00AF59F1" w:rsidP="00AF59F1">
      <w:pPr>
        <w:pStyle w:val="1-3klase"/>
        <w:rPr>
          <w:rFonts w:ascii="Times New Roman" w:hAnsi="Times New Roman" w:cs="Times New Roman"/>
        </w:rPr>
      </w:pPr>
      <w:bookmarkStart w:id="0" w:name="_Toc84499292"/>
      <w:bookmarkStart w:id="1" w:name="Veselīgais_uzturs_1kl"/>
      <w:bookmarkStart w:id="2" w:name="_Hlk84591087"/>
      <w:r w:rsidRPr="00ED156F">
        <w:rPr>
          <w:rFonts w:ascii="Times New Roman" w:hAnsi="Times New Roman" w:cs="Times New Roman"/>
        </w:rPr>
        <w:t>1. klase</w:t>
      </w:r>
      <w:bookmarkEnd w:id="0"/>
    </w:p>
    <w:p w:rsidR="00AF59F1" w:rsidRDefault="00AF59F1" w:rsidP="00AF59F1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293"/>
      <w:bookmarkEnd w:id="1"/>
      <w:r>
        <w:rPr>
          <w:rFonts w:ascii="Times New Roman" w:hAnsi="Times New Roman" w:cs="Times New Roman"/>
          <w:b/>
          <w:bCs/>
        </w:rPr>
        <w:t>Modulis: Plaukstošas personības</w:t>
      </w:r>
    </w:p>
    <w:p w:rsidR="00AF59F1" w:rsidRPr="00982802" w:rsidRDefault="00AF59F1" w:rsidP="00AF59F1">
      <w:pPr>
        <w:pStyle w:val="1-3tema"/>
        <w:rPr>
          <w:rFonts w:ascii="Times New Roman" w:hAnsi="Times New Roman" w:cs="Times New Roman"/>
          <w:b/>
          <w:bCs/>
        </w:rPr>
      </w:pPr>
      <w:r w:rsidRPr="00982802">
        <w:rPr>
          <w:rFonts w:ascii="Times New Roman" w:hAnsi="Times New Roman" w:cs="Times New Roman"/>
          <w:b/>
          <w:bCs/>
        </w:rPr>
        <w:t>Tēma: Veselīgs uzturs</w:t>
      </w:r>
      <w:bookmarkEnd w:id="3"/>
    </w:p>
    <w:p w:rsidR="00AF59F1" w:rsidRDefault="00AF59F1" w:rsidP="00AF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</w:pPr>
    </w:p>
    <w:p w:rsidR="00AF59F1" w:rsidRDefault="00AF59F1" w:rsidP="00AF59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</w:pPr>
      <w:r w:rsidRPr="004676B9">
        <w:rPr>
          <w:rStyle w:val="normaltextrun"/>
          <w:rFonts w:ascii="Times New Roman" w:hAnsi="Times New Roman" w:cs="Times New Roman"/>
          <w:b/>
          <w:szCs w:val="22"/>
          <w:lang w:val="lv-LV"/>
        </w:rPr>
        <w:t>Tēmas atsegums</w:t>
      </w:r>
    </w:p>
    <w:p w:rsidR="00AF59F1" w:rsidRDefault="00AF59F1" w:rsidP="00AF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</w:pP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  <w:t>Tēmas apguve strukturēta</w:t>
      </w:r>
      <w:r w:rsidRPr="00ED156F"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Pr="00ED156F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lv-LV"/>
        </w:rPr>
        <w:t>trīs nodarbībās: 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2"/>
          <w:szCs w:val="22"/>
          <w:lang w:val="lv-LV"/>
        </w:rPr>
      </w:pPr>
      <w:r w:rsidRPr="00ED156F">
        <w:rPr>
          <w:rStyle w:val="normaltextrun"/>
          <w:rFonts w:ascii="Times New Roman" w:hAnsi="Times New Roman" w:cs="Times New Roman"/>
          <w:sz w:val="22"/>
          <w:szCs w:val="22"/>
          <w:lang w:val="lv-LV"/>
        </w:rPr>
        <w:t>1. nodarbība - Kas ir sabalansēts uzturs?</w:t>
      </w: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sz w:val="22"/>
          <w:szCs w:val="22"/>
          <w:lang w:val="lv-LV"/>
        </w:rPr>
        <w:t>2. nodarbība - Ieguvumi no veselīga uztura</w:t>
      </w: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2"/>
          <w:szCs w:val="22"/>
          <w:lang w:val="lv-LV"/>
        </w:rPr>
      </w:pPr>
      <w:r w:rsidRPr="00ED156F">
        <w:rPr>
          <w:rStyle w:val="normaltextrun"/>
          <w:rFonts w:ascii="Times New Roman" w:hAnsi="Times New Roman" w:cs="Times New Roman"/>
          <w:sz w:val="22"/>
          <w:szCs w:val="22"/>
          <w:lang w:val="lv-LV"/>
        </w:rPr>
        <w:t>3. nodarbība - Vai reklāma ietekmē mūsu ēdiena izvēli?</w:t>
      </w: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lv-LV"/>
        </w:rPr>
        <w:t>Tēmas apguves mērķi 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lv-LV"/>
        </w:rPr>
        <w:t>Zināšanas: veicināt priekšstatu veidošanos par to,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</w:pPr>
      <w:r w:rsidRPr="00ED156F">
        <w:t xml:space="preserve">kas ir sabalansēts uzturs, kas to veido; 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  <w:rPr>
          <w:lang w:eastAsia="ru-RU"/>
        </w:rPr>
      </w:pPr>
      <w:r w:rsidRPr="00ED156F">
        <w:t>kādi ir ieguvumi no veselīga uztura;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</w:pPr>
      <w:r w:rsidRPr="00ED156F">
        <w:t xml:space="preserve">kādi ir veselīgu maltīšu plānošanas un gatavošanas pamatprincipi; 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</w:pPr>
      <w:r w:rsidRPr="00ED156F">
        <w:t>kādas ir nepietiekama uztura pazīmes;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</w:pPr>
      <w:r w:rsidRPr="00ED156F">
        <w:t>kādi riski ir saistīti ar neveselīgu ēšanu (piemēram, aptaukošanās, zobu kariess);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  <w:rPr>
          <w:rStyle w:val="normaltextrun"/>
          <w:lang w:eastAsia="ru-RU"/>
        </w:rPr>
      </w:pPr>
      <w:r w:rsidRPr="00ED156F">
        <w:t>kas var traucēt veselīgai ēšanai un kā šos traucēkļus novērst;</w:t>
      </w:r>
      <w:r w:rsidRPr="00ED156F">
        <w:rPr>
          <w:rStyle w:val="normaltextrun"/>
          <w:lang w:eastAsia="ru-RU"/>
        </w:rPr>
        <w:t xml:space="preserve"> 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</w:pPr>
      <w:r w:rsidRPr="00ED156F">
        <w:rPr>
          <w:rStyle w:val="normaltextrun"/>
        </w:rPr>
        <w:t>kā atpazīt mārketinga paņēmienus, kas mudina izvēlēties neveselīgu pārtiku.</w:t>
      </w:r>
    </w:p>
    <w:p w:rsidR="00AF59F1" w:rsidRPr="00ED156F" w:rsidRDefault="00AF59F1" w:rsidP="00AF59F1">
      <w:pPr>
        <w:spacing w:after="0"/>
        <w:contextualSpacing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i/>
          <w:iCs/>
          <w:lang w:val="lv-LV"/>
        </w:rPr>
        <w:t>Morālās prasmes: sekmēt šādu morālo ieradumu veidošanos bērnos:</w:t>
      </w:r>
      <w:r w:rsidRPr="00ED156F">
        <w:rPr>
          <w:rStyle w:val="eop"/>
          <w:rFonts w:ascii="Times New Roman" w:hAnsi="Times New Roman" w:cs="Times New Roman"/>
          <w:lang w:val="lv-LV"/>
        </w:rPr>
        <w:t> </w:t>
      </w:r>
    </w:p>
    <w:p w:rsidR="00AF59F1" w:rsidRPr="00ED156F" w:rsidRDefault="00AF59F1" w:rsidP="00AF59F1">
      <w:pPr>
        <w:pStyle w:val="bulletline"/>
        <w:rPr>
          <w:rStyle w:val="normaltextrun"/>
        </w:rPr>
      </w:pPr>
      <w:r w:rsidRPr="00ED156F">
        <w:rPr>
          <w:rStyle w:val="normaltextrun"/>
        </w:rPr>
        <w:t>ikdienā apzināti dot priekšroku sabalansētam un veselīgam uzturam un atteikties no neveselīgas pārtikas, rūpējoties par savu veselību un labsajūtu;</w:t>
      </w:r>
    </w:p>
    <w:p w:rsidR="00AF59F1" w:rsidRPr="00ED156F" w:rsidRDefault="00AF59F1" w:rsidP="00AF59F1">
      <w:pPr>
        <w:pStyle w:val="bulletline"/>
        <w:rPr>
          <w:rStyle w:val="normaltextrun"/>
        </w:rPr>
      </w:pPr>
      <w:r w:rsidRPr="00ED156F">
        <w:rPr>
          <w:rStyle w:val="normaltextrun"/>
        </w:rPr>
        <w:t>ievērot veselīgu maltīšu plānošanas un gatavošanas pamatprincipus savā ikdienā;</w:t>
      </w:r>
    </w:p>
    <w:p w:rsidR="00AF59F1" w:rsidRDefault="00AF59F1" w:rsidP="00AF59F1">
      <w:pPr>
        <w:pStyle w:val="bulletline"/>
        <w:rPr>
          <w:rStyle w:val="normaltextrun"/>
        </w:rPr>
      </w:pPr>
      <w:r w:rsidRPr="00ED156F">
        <w:rPr>
          <w:rStyle w:val="normaltextrun"/>
        </w:rPr>
        <w:t>atpazīt mārketinga paņēmienus, kas mudina izvēlēties neveselīgu pārtiku.</w:t>
      </w:r>
    </w:p>
    <w:p w:rsidR="00AF59F1" w:rsidRPr="00DD19EB" w:rsidRDefault="00AF59F1" w:rsidP="00AF59F1">
      <w:pPr>
        <w:spacing w:after="0"/>
        <w:textAlignment w:val="baseline"/>
        <w:rPr>
          <w:rFonts w:ascii="Times New Roman" w:eastAsia="Wingdings" w:hAnsi="Times New Roman" w:cs="Times New Roman"/>
          <w:lang w:val="lv-LV" w:eastAsia="ru-RU"/>
        </w:rPr>
      </w:pPr>
    </w:p>
    <w:p w:rsidR="00AF59F1" w:rsidRPr="00DD19EB" w:rsidRDefault="00AF59F1" w:rsidP="00AF59F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AF59F1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AF59F1" w:rsidRPr="00DD19EB" w:rsidRDefault="00AF59F1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AF59F1" w:rsidRPr="00DD19EB" w:rsidRDefault="00AF59F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AF59F1" w:rsidRPr="00DD19EB" w:rsidRDefault="00AF59F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AF59F1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AF59F1" w:rsidRPr="00DD19EB" w:rsidRDefault="00AF59F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AF59F1" w:rsidRPr="00CE0376" w:rsidRDefault="00AF59F1" w:rsidP="00951E7C">
            <w:pPr>
              <w:pStyle w:val="Tabuaiek"/>
              <w:rPr>
                <w:sz w:val="22"/>
                <w:szCs w:val="22"/>
              </w:rPr>
            </w:pPr>
            <w:r w:rsidRPr="00CE0376">
              <w:rPr>
                <w:sz w:val="22"/>
                <w:szCs w:val="22"/>
              </w:rPr>
              <w:t>Dzīvība, kultūra,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AF59F1" w:rsidRPr="00CE0376" w:rsidRDefault="00AF59F1" w:rsidP="00951E7C">
            <w:pPr>
              <w:pStyle w:val="Tabuaiek"/>
              <w:rPr>
                <w:sz w:val="22"/>
                <w:szCs w:val="22"/>
              </w:rPr>
            </w:pPr>
            <w:r w:rsidRPr="00CE0376">
              <w:rPr>
                <w:sz w:val="22"/>
                <w:szCs w:val="22"/>
              </w:rPr>
              <w:t xml:space="preserve">Rūpes, atbildība, </w:t>
            </w:r>
            <w:r>
              <w:rPr>
                <w:sz w:val="22"/>
                <w:szCs w:val="22"/>
              </w:rPr>
              <w:t>cilvēka daba</w:t>
            </w:r>
            <w:r w:rsidRPr="00CE0376">
              <w:rPr>
                <w:sz w:val="22"/>
                <w:szCs w:val="22"/>
              </w:rPr>
              <w:t>, harmonija</w:t>
            </w:r>
          </w:p>
        </w:tc>
      </w:tr>
      <w:tr w:rsidR="00AF59F1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AF59F1" w:rsidRPr="00DD19EB" w:rsidRDefault="00AF59F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AF59F1" w:rsidRPr="00CE0376" w:rsidRDefault="00AF59F1" w:rsidP="00951E7C">
            <w:pPr>
              <w:pStyle w:val="Tabuaiek"/>
              <w:rPr>
                <w:sz w:val="22"/>
                <w:szCs w:val="22"/>
              </w:rPr>
            </w:pPr>
            <w:r w:rsidRPr="00CE0376">
              <w:rPr>
                <w:sz w:val="22"/>
                <w:szCs w:val="22"/>
              </w:rPr>
              <w:t>Atbildība, gudrība, mērenība,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AF59F1" w:rsidRPr="00CE0376" w:rsidRDefault="00AF59F1" w:rsidP="00951E7C">
            <w:pPr>
              <w:pStyle w:val="Tabuaiek"/>
              <w:rPr>
                <w:sz w:val="22"/>
                <w:szCs w:val="22"/>
              </w:rPr>
            </w:pPr>
            <w:r w:rsidRPr="00CE0376">
              <w:rPr>
                <w:sz w:val="22"/>
                <w:szCs w:val="22"/>
              </w:rPr>
              <w:t>Zinātkāre, kritiskā spriestspēja, pārliecinātība, pašvadība</w:t>
            </w:r>
          </w:p>
        </w:tc>
      </w:tr>
    </w:tbl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lv-LV"/>
        </w:rPr>
      </w:pPr>
    </w:p>
    <w:p w:rsidR="00AF59F1" w:rsidRPr="00ED156F" w:rsidRDefault="00AF59F1" w:rsidP="00AF59F1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lv-LV"/>
        </w:rPr>
        <w:t>Tikumu praktizēšanas iespējas  </w:t>
      </w:r>
      <w:r w:rsidRPr="00ED156F">
        <w:rPr>
          <w:rStyle w:val="eop"/>
          <w:rFonts w:ascii="Times New Roman" w:hAnsi="Times New Roman" w:cs="Times New Roman"/>
          <w:b/>
          <w:bCs/>
          <w:sz w:val="22"/>
          <w:szCs w:val="22"/>
          <w:lang w:val="lv-LV"/>
        </w:rPr>
        <w:t> 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  <w:rPr>
          <w:rStyle w:val="eop"/>
          <w:rFonts w:eastAsiaTheme="minorEastAsia"/>
        </w:rPr>
      </w:pPr>
      <w:r w:rsidRPr="509E78AB">
        <w:rPr>
          <w:rStyle w:val="eop"/>
        </w:rPr>
        <w:t>Praktiski</w:t>
      </w:r>
      <w:r w:rsidRPr="00ED156F">
        <w:rPr>
          <w:rStyle w:val="eop"/>
        </w:rPr>
        <w:t xml:space="preserve"> gatavot veselīgus našķus un/vai salātus, rīkojot “Veselīga uztura dienas”</w:t>
      </w:r>
      <w:r w:rsidRPr="00ED156F">
        <w:t xml:space="preserve">. Smelieties iedvesmu no Rimi uztura speciālistes Olgas Ļubinas un atklājiet noderīgus paņēmienus, kā izvēlēties veselīgāko  </w:t>
      </w:r>
      <w:hyperlink r:id="rId11">
        <w:r w:rsidRPr="00ED156F">
          <w:rPr>
            <w:rStyle w:val="Hyperlink"/>
            <w:rFonts w:eastAsia="Segoe UI Symbol"/>
          </w:rPr>
          <w:t>https://www.youtube.com/watch?v=vm5fhXa-30Q</w:t>
        </w:r>
      </w:hyperlink>
      <w:r w:rsidRPr="00ED156F">
        <w:t xml:space="preserve">! 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509E78AB">
        <w:t>Vienoties</w:t>
      </w:r>
      <w:r w:rsidRPr="00ED156F">
        <w:t xml:space="preserve"> ar bērniem un viņu vecākiem par bērnu dzimšanas dienu svinēšanu skolā (piem., pa gadalaikiem) un citu klases pasākumu rīkošanu, dodot priekšroku veselīgam cienastam (piem., bez konfektēm, čipsiem, gāzētajiem dzērieniem u.tml</w:t>
      </w:r>
      <w:r w:rsidRPr="509E78AB">
        <w:t>.).</w:t>
      </w:r>
    </w:p>
    <w:p w:rsidR="00AF59F1" w:rsidRPr="00ED156F" w:rsidRDefault="00AF59F1" w:rsidP="00AF59F1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509E78AB">
        <w:t>Praktisko</w:t>
      </w:r>
      <w:r w:rsidRPr="00ED156F">
        <w:t xml:space="preserve"> aktivitāšu piemēri 1.-3. klasei tēmas “Veselīgs uzturs” (7.-26. lpp.) ietvaros </w:t>
      </w:r>
      <w:hyperlink r:id="rId12">
        <w:r w:rsidRPr="00ED156F">
          <w:rPr>
            <w:rStyle w:val="Hyperlink"/>
            <w:rFonts w:eastAsia="Segoe UI Symbol"/>
          </w:rPr>
          <w:t>https://www.esparveselibu.lv/sites/default/files/2019-12/VeselsBerns_web_0.pdf</w:t>
        </w:r>
      </w:hyperlink>
      <w:r w:rsidRPr="509E78AB">
        <w:t>.</w:t>
      </w:r>
    </w:p>
    <w:p w:rsidR="00AF59F1" w:rsidRPr="00ED156F" w:rsidRDefault="00AF59F1" w:rsidP="00AF59F1">
      <w:pPr>
        <w:spacing w:after="0"/>
        <w:rPr>
          <w:rFonts w:ascii="Times New Roman" w:hAnsi="Times New Roman" w:cs="Times New Roman"/>
          <w:lang w:val="lv-LV"/>
        </w:rPr>
      </w:pPr>
    </w:p>
    <w:p w:rsidR="00AF59F1" w:rsidRPr="00ED156F" w:rsidRDefault="00AF59F1" w:rsidP="00AF59F1">
      <w:pPr>
        <w:spacing w:after="0"/>
        <w:rPr>
          <w:rFonts w:ascii="Times New Roman" w:hAnsi="Times New Roman" w:cs="Times New Roman"/>
          <w:lang w:val="lv-LV"/>
        </w:rPr>
      </w:pPr>
    </w:p>
    <w:p w:rsidR="00AF59F1" w:rsidRPr="00ED156F" w:rsidRDefault="00AF59F1" w:rsidP="00AF59F1">
      <w:pPr>
        <w:spacing w:after="0"/>
        <w:rPr>
          <w:rFonts w:ascii="Times New Roman" w:hAnsi="Times New Roman" w:cs="Times New Roman"/>
          <w:lang w:val="lv-LV"/>
        </w:rPr>
      </w:pPr>
    </w:p>
    <w:p w:rsidR="00AF59F1" w:rsidRPr="00ED156F" w:rsidRDefault="00AF59F1" w:rsidP="00AF59F1">
      <w:pPr>
        <w:spacing w:after="0"/>
        <w:rPr>
          <w:rFonts w:ascii="Times New Roman" w:hAnsi="Times New Roman" w:cs="Times New Roman"/>
          <w:lang w:val="lv-LV"/>
        </w:rPr>
      </w:pPr>
    </w:p>
    <w:bookmarkEnd w:id="2"/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D8" w:rsidRDefault="005A46D8" w:rsidP="00FE37EB">
      <w:pPr>
        <w:spacing w:after="0"/>
      </w:pPr>
      <w:r>
        <w:separator/>
      </w:r>
    </w:p>
  </w:endnote>
  <w:endnote w:type="continuationSeparator" w:id="0">
    <w:p w:rsidR="005A46D8" w:rsidRDefault="005A46D8" w:rsidP="00FE37EB">
      <w:pPr>
        <w:spacing w:after="0"/>
      </w:pPr>
      <w:r>
        <w:continuationSeparator/>
      </w:r>
    </w:p>
  </w:endnote>
  <w:endnote w:type="continuationNotice" w:id="1">
    <w:p w:rsidR="005A46D8" w:rsidRDefault="005A46D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D8" w:rsidRDefault="005A46D8" w:rsidP="00FE37EB">
      <w:pPr>
        <w:spacing w:after="0"/>
      </w:pPr>
      <w:r>
        <w:separator/>
      </w:r>
    </w:p>
  </w:footnote>
  <w:footnote w:type="continuationSeparator" w:id="0">
    <w:p w:rsidR="005A46D8" w:rsidRDefault="005A46D8" w:rsidP="00FE37EB">
      <w:pPr>
        <w:spacing w:after="0"/>
      </w:pPr>
      <w:r>
        <w:continuationSeparator/>
      </w:r>
    </w:p>
  </w:footnote>
  <w:footnote w:type="continuationNotice" w:id="1">
    <w:p w:rsidR="005A46D8" w:rsidRDefault="005A46D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F1" w:rsidRPr="003E6570" w:rsidRDefault="00AF59F1" w:rsidP="00240C79">
    <w:pPr>
      <w:pStyle w:val="Header"/>
      <w:jc w:val="right"/>
      <w:rPr>
        <w:rFonts w:ascii="Times New Roman" w:hAnsi="Times New Roman" w:cs="Times New Roman"/>
        <w:b/>
        <w:bCs/>
      </w:rPr>
    </w:pPr>
    <w:r w:rsidRPr="002A4E98">
      <w:rPr>
        <w:rFonts w:ascii="Times New Roman" w:hAnsi="Times New Roman" w:cs="Times New Roman"/>
        <w:b/>
        <w:bCs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800100" cy="333375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6570">
      <w:rPr>
        <w:rFonts w:ascii="Times New Roman" w:hAnsi="Times New Roman" w:cs="Times New Roman"/>
        <w:b/>
        <w:bCs/>
      </w:rPr>
      <w:t>TĒMAS LAPA</w:t>
    </w:r>
  </w:p>
  <w:p w:rsidR="00AF59F1" w:rsidRPr="00F17A28" w:rsidRDefault="00AF59F1" w:rsidP="00240C79">
    <w:pPr>
      <w:pStyle w:val="Header"/>
      <w:jc w:val="right"/>
      <w:rPr>
        <w:rFonts w:cstheme="minorHAnsi"/>
        <w:b/>
        <w:bCs/>
      </w:rPr>
    </w:pPr>
  </w:p>
  <w:p w:rsidR="00AF59F1" w:rsidRPr="00F17A28" w:rsidRDefault="00AF59F1" w:rsidP="00240C79">
    <w:pPr>
      <w:pStyle w:val="Header"/>
      <w:jc w:val="right"/>
      <w:rPr>
        <w:rFonts w:cstheme="minorHAnsi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46D8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4E36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6D8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9F1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F1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AF59F1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AF59F1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parveselibu.lv/sites/default/files/2019-12/VeselsBerns_web_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m5fhXa-30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3D0E8-6926-46CA-812A-9E39F056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2021-10-14T20:36:00Z</dcterms:created>
  <dcterms:modified xsi:type="dcterms:W3CDTF">2021-10-14T22:15:00Z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