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D" w:rsidRPr="00ED156F" w:rsidRDefault="00DC7CFD" w:rsidP="00DC7CF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Vārds___________</w:t>
      </w:r>
    </w:p>
    <w:p w:rsidR="00DC7CFD" w:rsidRPr="00ED156F" w:rsidRDefault="00DC7CFD" w:rsidP="00DC7CF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Uzvārds______________</w:t>
      </w:r>
    </w:p>
    <w:p w:rsidR="00DC7CFD" w:rsidRPr="00ED156F" w:rsidRDefault="00DC7CFD" w:rsidP="00DC7CFD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lapa  “Stereotipi”</w:t>
      </w:r>
    </w:p>
    <w:p w:rsidR="00DC7CFD" w:rsidRPr="00ED156F" w:rsidRDefault="00DC7CFD" w:rsidP="00DC7CFD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Pie cilvēku siluetiem  pieraksti stereotipus par zēniem un meitenēm, tostarp par darbu!</w:t>
      </w:r>
    </w:p>
    <w:p w:rsidR="00DC7CFD" w:rsidRPr="00ED156F" w:rsidRDefault="00DC7CFD" w:rsidP="00DC7CFD">
      <w:pPr>
        <w:rPr>
          <w:rFonts w:ascii="Times New Roman" w:hAnsi="Times New Roman" w:cs="Times New Roman"/>
          <w:lang w:val="lv-LV"/>
        </w:rPr>
      </w:pPr>
    </w:p>
    <w:p w:rsidR="004C56E6" w:rsidRPr="00053A29" w:rsidRDefault="00DC7CFD" w:rsidP="00E276BB">
      <w:pPr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6127474" cy="5219700"/>
            <wp:effectExtent l="0" t="0" r="6985" b="0"/>
            <wp:docPr id="248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460" cy="524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C0" w:rsidRDefault="00ED1AC0" w:rsidP="00FE37EB">
      <w:pPr>
        <w:spacing w:after="0"/>
      </w:pPr>
      <w:r>
        <w:separator/>
      </w:r>
    </w:p>
  </w:endnote>
  <w:endnote w:type="continuationSeparator" w:id="0">
    <w:p w:rsidR="00ED1AC0" w:rsidRDefault="00ED1AC0" w:rsidP="00FE37EB">
      <w:pPr>
        <w:spacing w:after="0"/>
      </w:pPr>
      <w:r>
        <w:continuationSeparator/>
      </w:r>
    </w:p>
  </w:endnote>
  <w:endnote w:type="continuationNotice" w:id="1">
    <w:p w:rsidR="00ED1AC0" w:rsidRDefault="00ED1AC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C0" w:rsidRDefault="00ED1AC0" w:rsidP="00FE37EB">
      <w:pPr>
        <w:spacing w:after="0"/>
      </w:pPr>
      <w:r>
        <w:separator/>
      </w:r>
    </w:p>
  </w:footnote>
  <w:footnote w:type="continuationSeparator" w:id="0">
    <w:p w:rsidR="00ED1AC0" w:rsidRDefault="00ED1AC0" w:rsidP="00FE37EB">
      <w:pPr>
        <w:spacing w:after="0"/>
      </w:pPr>
      <w:r>
        <w:continuationSeparator/>
      </w:r>
    </w:p>
  </w:footnote>
  <w:footnote w:type="continuationNotice" w:id="1">
    <w:p w:rsidR="00ED1AC0" w:rsidRDefault="00ED1AC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D" w:rsidRPr="009B019E" w:rsidRDefault="00DC7CFD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24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DC7CFD" w:rsidRPr="009B019E" w:rsidRDefault="00DC7CFD" w:rsidP="009B019E">
    <w:pPr>
      <w:pStyle w:val="A-galvene"/>
    </w:pPr>
    <w:r w:rsidRPr="009B019E">
      <w:t>Tēma: Karjera</w:t>
    </w:r>
  </w:p>
  <w:p w:rsidR="00DC7CFD" w:rsidRPr="009B019E" w:rsidRDefault="00DC7CFD" w:rsidP="009B019E">
    <w:pPr>
      <w:pStyle w:val="A-galvene"/>
    </w:pPr>
    <w:r w:rsidRPr="009B019E">
      <w:t xml:space="preserve">2. </w:t>
    </w:r>
    <w:r>
      <w:t>nodarbība</w:t>
    </w:r>
    <w:r w:rsidRPr="009B019E">
      <w:t xml:space="preserve"> - Vai ir tādi darbi, kas paredzēti zēniem, un darbi, kas paredzēti meitenēm?</w:t>
    </w:r>
  </w:p>
  <w:p w:rsidR="00DC7CFD" w:rsidRDefault="00DC7CFD" w:rsidP="009B019E">
    <w:pPr>
      <w:pStyle w:val="A-galvene"/>
    </w:pPr>
    <w:r w:rsidRPr="009B019E">
      <w:t>1. materiāls</w:t>
    </w:r>
  </w:p>
  <w:p w:rsidR="00DC7CFD" w:rsidRPr="009B019E" w:rsidRDefault="00DC7CFD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D1AC0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0BF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CFD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AC0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FD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109E0-F296-4C1E-BC6D-C119FD95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2021-10-14T22:37:00Z</dcterms:created>
  <dcterms:modified xsi:type="dcterms:W3CDTF">2021-10-14T22:38:00Z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