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A5" w:rsidRPr="00ED156F" w:rsidRDefault="008F18A5" w:rsidP="008F18A5">
      <w:pPr>
        <w:pStyle w:val="1-3klase"/>
        <w:rPr>
          <w:rFonts w:ascii="Times New Roman" w:hAnsi="Times New Roman" w:cs="Times New Roman"/>
        </w:rPr>
      </w:pPr>
      <w:bookmarkStart w:id="0" w:name="_Toc84437445"/>
      <w:bookmarkStart w:id="1" w:name="_Toc84499544"/>
      <w:r w:rsidRPr="00ED156F">
        <w:rPr>
          <w:rFonts w:ascii="Times New Roman" w:hAnsi="Times New Roman" w:cs="Times New Roman"/>
        </w:rPr>
        <w:t>7. klase</w:t>
      </w:r>
      <w:bookmarkEnd w:id="0"/>
      <w:bookmarkEnd w:id="1"/>
    </w:p>
    <w:p w:rsidR="008F18A5" w:rsidRPr="00ED156F" w:rsidRDefault="008F18A5" w:rsidP="008F18A5">
      <w:pPr>
        <w:pStyle w:val="1-3tema"/>
        <w:rPr>
          <w:rFonts w:ascii="Times New Roman" w:hAnsi="Times New Roman" w:cs="Times New Roman"/>
        </w:rPr>
      </w:pPr>
      <w:bookmarkStart w:id="2" w:name="_Toc84437446"/>
      <w:bookmarkStart w:id="3" w:name="_Toc84499545"/>
      <w:r w:rsidRPr="00ED156F">
        <w:rPr>
          <w:rFonts w:ascii="Times New Roman" w:hAnsi="Times New Roman" w:cs="Times New Roman"/>
        </w:rPr>
        <w:t>Tēma: Brīvprātīgais darbs</w:t>
      </w:r>
      <w:bookmarkEnd w:id="2"/>
      <w:bookmarkEnd w:id="3"/>
    </w:p>
    <w:p w:rsidR="008F18A5" w:rsidRPr="00ED156F" w:rsidRDefault="008F18A5" w:rsidP="008F18A5">
      <w:pPr>
        <w:pStyle w:val="1-3stunda"/>
        <w:rPr>
          <w:rFonts w:ascii="Times New Roman" w:hAnsi="Times New Roman" w:cs="Times New Roman"/>
        </w:rPr>
      </w:pPr>
      <w:bookmarkStart w:id="4" w:name="_Toc84499546"/>
      <w:r w:rsidRPr="00ED156F">
        <w:rPr>
          <w:rFonts w:ascii="Times New Roman" w:hAnsi="Times New Roman" w:cs="Times New Roman"/>
        </w:rPr>
        <w:t>2. nodarbība - Kā brīvprātīgais darbs var mani pilnveidot?</w:t>
      </w:r>
      <w:bookmarkEnd w:id="4"/>
    </w:p>
    <w:p w:rsidR="008F18A5" w:rsidRDefault="008F18A5" w:rsidP="008F18A5">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8F18A5" w:rsidRDefault="008F18A5" w:rsidP="008F18A5">
      <w:pPr>
        <w:spacing w:after="0"/>
        <w:rPr>
          <w:rFonts w:ascii="Times New Roman" w:eastAsia="Calibri Light" w:hAnsi="Times New Roman" w:cs="Times New Roman"/>
          <w:b/>
          <w:lang w:val="lv-LV"/>
        </w:rPr>
      </w:pPr>
    </w:p>
    <w:p w:rsidR="008F18A5" w:rsidRPr="00ED156F" w:rsidRDefault="008F18A5" w:rsidP="008F18A5">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8F18A5" w:rsidRPr="00ED156F" w:rsidRDefault="008F18A5" w:rsidP="008F18A5">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sapratne par to,</w:t>
      </w:r>
    </w:p>
    <w:p w:rsidR="008F18A5" w:rsidRPr="00ED156F" w:rsidRDefault="008F18A5" w:rsidP="008F18A5">
      <w:pPr>
        <w:pStyle w:val="Bulletline1"/>
        <w:numPr>
          <w:ilvl w:val="0"/>
          <w:numId w:val="24"/>
        </w:numPr>
      </w:pPr>
      <w:r w:rsidRPr="00ED156F">
        <w:t>kāda ir valsts iestāžu un brīvprātīgo organizāciju darba nozīme sabiedrībā;</w:t>
      </w:r>
    </w:p>
    <w:p w:rsidR="008F18A5" w:rsidRPr="00ED156F" w:rsidRDefault="008F18A5" w:rsidP="008F18A5">
      <w:pPr>
        <w:pStyle w:val="Bulletline1"/>
        <w:numPr>
          <w:ilvl w:val="0"/>
          <w:numId w:val="24"/>
        </w:numPr>
      </w:pPr>
      <w:r w:rsidRPr="00ED156F">
        <w:t>kā iedzīvotāji ar savu darbu var uzlabot savu vietējo kopienu;</w:t>
      </w:r>
    </w:p>
    <w:p w:rsidR="008F18A5" w:rsidRPr="00ED156F" w:rsidRDefault="008F18A5" w:rsidP="008F18A5">
      <w:pPr>
        <w:pStyle w:val="Bulletline1"/>
        <w:numPr>
          <w:ilvl w:val="0"/>
          <w:numId w:val="24"/>
        </w:numPr>
      </w:pPr>
      <w:r w:rsidRPr="00ED156F">
        <w:t>kādas ir iespējas piedalīties dažādās aktivitātēs skolā.</w:t>
      </w:r>
    </w:p>
    <w:p w:rsidR="008F18A5" w:rsidRPr="00ED156F" w:rsidRDefault="008F18A5" w:rsidP="008F18A5">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Skolēnam veidojas morālais ieradums</w:t>
      </w:r>
    </w:p>
    <w:p w:rsidR="008F18A5" w:rsidRPr="00ED156F" w:rsidRDefault="008F18A5" w:rsidP="008F18A5">
      <w:pPr>
        <w:pStyle w:val="bulletline"/>
        <w:rPr>
          <w:rFonts w:eastAsiaTheme="minorEastAsia"/>
        </w:rPr>
      </w:pPr>
      <w:r w:rsidRPr="00ED156F">
        <w:t>noteikt, kuri tikumi vajadzīgi, lai kļūtu par brīvprātīgo, un kurus tikumus var attīstīt brīvprātīgajā darbā;</w:t>
      </w:r>
    </w:p>
    <w:p w:rsidR="008F18A5" w:rsidRPr="00ED156F" w:rsidRDefault="008F18A5" w:rsidP="008F18A5">
      <w:pPr>
        <w:pStyle w:val="bulletline"/>
        <w:rPr>
          <w:rFonts w:eastAsiaTheme="minorEastAsia"/>
        </w:rPr>
      </w:pPr>
      <w:r w:rsidRPr="00ED156F">
        <w:t>apzināties, kā brīvprātīgais darbs ietekmē rakstura īpašības un sevis izzināšanu.</w:t>
      </w:r>
    </w:p>
    <w:p w:rsidR="008F18A5" w:rsidRPr="00ED156F" w:rsidRDefault="008F18A5" w:rsidP="008F18A5">
      <w:pPr>
        <w:spacing w:after="0"/>
        <w:rPr>
          <w:rFonts w:ascii="Times New Roman" w:eastAsia="Calibri Light" w:hAnsi="Times New Roman" w:cs="Times New Roman"/>
          <w:lang w:val="lv-LV"/>
        </w:rPr>
      </w:pPr>
    </w:p>
    <w:p w:rsidR="008F18A5" w:rsidRPr="00ED156F" w:rsidRDefault="008F18A5" w:rsidP="008F18A5">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labdarība, brīvprātīgais darbs, ieguvumi, maksa, labklājība.</w:t>
      </w:r>
    </w:p>
    <w:p w:rsidR="008F18A5" w:rsidRDefault="008F18A5" w:rsidP="008F18A5">
      <w:pPr>
        <w:spacing w:after="0"/>
        <w:jc w:val="center"/>
        <w:rPr>
          <w:rFonts w:ascii="Times New Roman" w:hAnsi="Times New Roman" w:cs="Times New Roman"/>
          <w:b/>
          <w:bCs/>
          <w:lang w:val="lv-LV"/>
        </w:rPr>
      </w:pPr>
    </w:p>
    <w:p w:rsidR="008F18A5" w:rsidRPr="005C2A23" w:rsidRDefault="008F18A5" w:rsidP="008F18A5">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8F18A5" w:rsidRPr="00F82682" w:rsidTr="00951E7C">
        <w:tc>
          <w:tcPr>
            <w:tcW w:w="634" w:type="pct"/>
            <w:tcBorders>
              <w:top w:val="single" w:sz="4" w:space="0" w:color="auto"/>
              <w:bottom w:val="single" w:sz="4" w:space="0" w:color="auto"/>
            </w:tcBorders>
          </w:tcPr>
          <w:p w:rsidR="008F18A5" w:rsidRPr="00F82682" w:rsidRDefault="008F18A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8F18A5" w:rsidRPr="00F82682" w:rsidRDefault="008F18A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8F18A5" w:rsidRPr="00F82682" w:rsidRDefault="008F18A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8F18A5" w:rsidRPr="00F82682" w:rsidTr="00951E7C">
        <w:tc>
          <w:tcPr>
            <w:tcW w:w="634" w:type="pct"/>
            <w:tcBorders>
              <w:top w:val="single" w:sz="4" w:space="0" w:color="auto"/>
            </w:tcBorders>
          </w:tcPr>
          <w:p w:rsidR="008F18A5" w:rsidRPr="00B85A99" w:rsidRDefault="008F18A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8F18A5" w:rsidRPr="0092627D" w:rsidRDefault="008F18A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Cilvēka cieņa, darbs, Latvijas valsts, daba</w:t>
            </w:r>
          </w:p>
        </w:tc>
        <w:tc>
          <w:tcPr>
            <w:tcW w:w="2183" w:type="pct"/>
            <w:tcBorders>
              <w:top w:val="single" w:sz="4" w:space="0" w:color="auto"/>
            </w:tcBorders>
          </w:tcPr>
          <w:p w:rsidR="008F18A5" w:rsidRPr="0092627D" w:rsidRDefault="008F18A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Rūpes, atbildība, saskaņa</w:t>
            </w:r>
          </w:p>
        </w:tc>
      </w:tr>
      <w:tr w:rsidR="008F18A5" w:rsidRPr="00F82682" w:rsidTr="00951E7C">
        <w:tc>
          <w:tcPr>
            <w:tcW w:w="634" w:type="pct"/>
            <w:tcBorders>
              <w:bottom w:val="single" w:sz="4" w:space="0" w:color="auto"/>
            </w:tcBorders>
          </w:tcPr>
          <w:p w:rsidR="008F18A5" w:rsidRPr="00B85A99" w:rsidRDefault="008F18A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8F18A5" w:rsidRPr="0092627D" w:rsidRDefault="008F18A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Līdzcietība, centība, atbildība, solidaritāte, taisnīgums</w:t>
            </w:r>
          </w:p>
        </w:tc>
        <w:tc>
          <w:tcPr>
            <w:tcW w:w="2183" w:type="pct"/>
            <w:tcBorders>
              <w:bottom w:val="single" w:sz="4" w:space="0" w:color="auto"/>
            </w:tcBorders>
          </w:tcPr>
          <w:p w:rsidR="008F18A5" w:rsidRPr="0092627D" w:rsidRDefault="008F18A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2627D">
              <w:rPr>
                <w:b w:val="0"/>
                <w:bCs w:val="0"/>
                <w:sz w:val="22"/>
                <w:szCs w:val="22"/>
              </w:rPr>
              <w:t>Izpalīdzība, nesavtība, pašdisciplīna</w:t>
            </w:r>
          </w:p>
        </w:tc>
      </w:tr>
    </w:tbl>
    <w:p w:rsidR="008F18A5" w:rsidRDefault="008F18A5" w:rsidP="008F18A5">
      <w:pPr>
        <w:spacing w:after="0"/>
        <w:rPr>
          <w:rFonts w:ascii="Times New Roman" w:eastAsia="Calibri Light" w:hAnsi="Times New Roman" w:cs="Times New Roman"/>
          <w:b/>
          <w:lang w:val="lv-LV"/>
        </w:rPr>
      </w:pPr>
    </w:p>
    <w:p w:rsidR="008F18A5" w:rsidRPr="00ED156F" w:rsidRDefault="008F18A5" w:rsidP="008F18A5">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8F18A5" w:rsidRPr="00ED156F" w:rsidRDefault="008F18A5" w:rsidP="008F18A5">
      <w:pPr>
        <w:pStyle w:val="Bulletline1"/>
        <w:numPr>
          <w:ilvl w:val="0"/>
          <w:numId w:val="24"/>
        </w:numPr>
        <w:rPr>
          <w:b/>
        </w:rPr>
      </w:pPr>
      <w:r w:rsidRPr="00ED156F">
        <w:rPr>
          <w:i/>
        </w:rPr>
        <w:t>PowerPoint</w:t>
      </w:r>
      <w:r w:rsidRPr="00ED156F">
        <w:t xml:space="preserve"> prezentācija “Kā brīvprātīgais darbs var mani pilnveidot?”.</w:t>
      </w:r>
    </w:p>
    <w:p w:rsidR="008F18A5" w:rsidRDefault="008F18A5" w:rsidP="008F18A5">
      <w:pPr>
        <w:spacing w:after="0"/>
        <w:rPr>
          <w:rFonts w:ascii="Times New Roman" w:eastAsia="Calibri Light" w:hAnsi="Times New Roman" w:cs="Times New Roman"/>
          <w:b/>
          <w:lang w:val="lv-LV"/>
        </w:rPr>
      </w:pPr>
    </w:p>
    <w:p w:rsidR="008F18A5" w:rsidRPr="00ED156F" w:rsidRDefault="008F18A5" w:rsidP="008F18A5">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Kas ir brīvprātīgais un brīvprātīgais darbs?</w:t>
      </w:r>
      <w:r w:rsidRPr="00ED156F">
        <w:rPr>
          <w:rFonts w:ascii="Times New Roman" w:eastAsia="Calibri Light" w:hAnsi="Times New Roman" w:cs="Times New Roman"/>
          <w:b/>
          <w:color w:val="000000" w:themeColor="text1"/>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tev var būt vajadzīgi, lai kļūtu par brīvprātīgo?</w:t>
      </w:r>
      <w:r w:rsidRPr="00ED156F">
        <w:rPr>
          <w:rFonts w:ascii="Times New Roman" w:eastAsia="Calibri Light" w:hAnsi="Times New Roman" w:cs="Times New Roman"/>
          <w:b/>
          <w:color w:val="000000"/>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veicot brīvprātīgo darbu, attīstās raksturs?</w:t>
      </w:r>
      <w:r w:rsidRPr="00ED156F">
        <w:rPr>
          <w:rFonts w:ascii="Times New Roman" w:eastAsia="Calibri Light" w:hAnsi="Times New Roman" w:cs="Times New Roman"/>
          <w:b/>
          <w:color w:val="000000"/>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Kādus tikumus var attīstīt brīvprātīgais darbs?</w:t>
      </w:r>
      <w:r w:rsidRPr="00ED156F">
        <w:rPr>
          <w:rFonts w:ascii="Times New Roman" w:eastAsia="Calibri Light" w:hAnsi="Times New Roman" w:cs="Times New Roman"/>
          <w:b/>
          <w:color w:val="000000"/>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Kāpēc brīvprātīgajam darbam ir būtiska nozīme sabiedrībā?</w:t>
      </w:r>
      <w:r w:rsidRPr="00ED156F">
        <w:rPr>
          <w:rFonts w:ascii="Times New Roman" w:eastAsia="Calibri Light" w:hAnsi="Times New Roman" w:cs="Times New Roman"/>
          <w:b/>
          <w:color w:val="000000"/>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Kas motivē cilvēkus veikt brīvprātīgo darbu?</w:t>
      </w:r>
      <w:r w:rsidRPr="00ED156F">
        <w:rPr>
          <w:rFonts w:ascii="Times New Roman" w:eastAsia="Calibri Light" w:hAnsi="Times New Roman" w:cs="Times New Roman"/>
          <w:b/>
          <w:color w:val="000000"/>
          <w:lang w:val="lv-LV"/>
        </w:rPr>
        <w:t xml:space="preserve"> </w:t>
      </w:r>
    </w:p>
    <w:p w:rsidR="008F18A5" w:rsidRPr="00ED156F" w:rsidRDefault="008F18A5" w:rsidP="008F18A5">
      <w:pPr>
        <w:numPr>
          <w:ilvl w:val="0"/>
          <w:numId w:val="112"/>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Vai šī motivācija vienmēr ir laba?</w:t>
      </w:r>
    </w:p>
    <w:p w:rsidR="008F18A5" w:rsidRPr="00ED156F" w:rsidRDefault="008F18A5" w:rsidP="008F18A5">
      <w:pPr>
        <w:spacing w:after="0"/>
        <w:rPr>
          <w:rFonts w:ascii="Times New Roman" w:eastAsia="Calibri Light" w:hAnsi="Times New Roman" w:cs="Times New Roman"/>
          <w:b/>
          <w:lang w:val="lv-LV"/>
        </w:rPr>
      </w:pPr>
    </w:p>
    <w:p w:rsidR="008F18A5" w:rsidRPr="004534A3" w:rsidRDefault="008F18A5" w:rsidP="008F18A5">
      <w:pPr>
        <w:pStyle w:val="aktivitte"/>
        <w:pBdr>
          <w:bottom w:val="single" w:sz="4" w:space="1" w:color="auto"/>
        </w:pBdr>
        <w:spacing w:after="360"/>
        <w:jc w:val="center"/>
        <w:rPr>
          <w:sz w:val="24"/>
        </w:rPr>
      </w:pPr>
    </w:p>
    <w:p w:rsidR="008F18A5" w:rsidRPr="00ED156F" w:rsidRDefault="008F18A5" w:rsidP="008F18A5">
      <w:pPr>
        <w:pStyle w:val="aktivitte"/>
        <w:spacing w:after="360"/>
        <w:jc w:val="center"/>
      </w:pPr>
      <w:r w:rsidRPr="004534A3">
        <w:rPr>
          <w:sz w:val="24"/>
        </w:rPr>
        <w:t>Mācību aktivitātes</w:t>
      </w:r>
    </w:p>
    <w:p w:rsidR="008F18A5" w:rsidRPr="00ED156F" w:rsidRDefault="008F18A5" w:rsidP="008F18A5">
      <w:pPr>
        <w:pStyle w:val="aktivitte"/>
        <w:rPr>
          <w:rFonts w:eastAsia="Calibri" w:cs="Arial"/>
        </w:rPr>
      </w:pPr>
      <w:r w:rsidRPr="00ED156F">
        <w:t>Ierosme. Viedi vārdi (ieteicamais laiks 5 min.)</w:t>
      </w:r>
    </w:p>
    <w:p w:rsidR="008F18A5" w:rsidRPr="00ED156F" w:rsidRDefault="008F18A5" w:rsidP="008F18A5">
      <w:pPr>
        <w:rPr>
          <w:rFonts w:ascii="Times New Roman" w:hAnsi="Times New Roman" w:cs="Times New Roman"/>
          <w:lang w:val="lv-LV"/>
        </w:rPr>
      </w:pPr>
      <w:r w:rsidRPr="00ED156F">
        <w:rPr>
          <w:rFonts w:ascii="Times New Roman" w:eastAsia="Calibri Light" w:hAnsi="Times New Roman" w:cs="Times New Roman"/>
          <w:b/>
          <w:lang w:val="lv-LV"/>
        </w:rPr>
        <w:t>[2. slaids]</w:t>
      </w:r>
      <w:r w:rsidRPr="00ED156F">
        <w:rPr>
          <w:rFonts w:ascii="Times New Roman" w:hAnsi="Times New Roman" w:cs="Times New Roman"/>
          <w:lang w:val="lv-LV"/>
        </w:rPr>
        <w:t xml:space="preserve"> Skolotājs uzsāk nodarbību ar citātiem: </w:t>
      </w:r>
      <w:r w:rsidRPr="00ED156F">
        <w:rPr>
          <w:rFonts w:ascii="Times New Roman" w:eastAsia="Calibri Light" w:hAnsi="Times New Roman" w:cs="Times New Roman"/>
          <w:lang w:val="lv-LV"/>
        </w:rPr>
        <w:t>“Mēs domājam, ka mūsu darbi ir tikai pilīte okeānā. Taču bez šīs pilītes okeāns nebūtu pilnīgs.” – Māte Terēze</w:t>
      </w:r>
    </w:p>
    <w:p w:rsidR="008F18A5" w:rsidRPr="00ED156F" w:rsidRDefault="008F18A5" w:rsidP="008F18A5">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“Nekad nešaubieties par to, vai neliela grupa rūpīgu, apņēmīgu pilsoņu var mainīt pasauli, jo tas ir vienīgais, kas to vispār spēj.” – Mārgarita Mīda</w:t>
      </w:r>
    </w:p>
    <w:p w:rsidR="008F18A5" w:rsidRPr="00ED156F" w:rsidRDefault="008F18A5" w:rsidP="008F18A5">
      <w:pPr>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Skolotājs pajautā: “Ko šie citāti stāsta par brīvprātīgā darba dabu un nozīmi?” </w:t>
      </w:r>
    </w:p>
    <w:p w:rsidR="008F18A5" w:rsidRPr="00ED156F" w:rsidRDefault="008F18A5" w:rsidP="008F18A5">
      <w:pPr>
        <w:pStyle w:val="Komentri"/>
      </w:pPr>
      <w:r w:rsidRPr="00ED156F">
        <w:lastRenderedPageBreak/>
        <w:t>Kolēģu komentāri:</w:t>
      </w:r>
    </w:p>
    <w:p w:rsidR="008F18A5" w:rsidRPr="00ED156F" w:rsidRDefault="008F18A5" w:rsidP="008F18A5">
      <w:pPr>
        <w:pStyle w:val="Komentri"/>
      </w:pPr>
      <w:r w:rsidRPr="00ED156F">
        <w:t>“Domāju, ka par doto tēmu var parunāt vēl vienu nodarbību, var organizēt ekskursiju, grupu darbu, kaut ko praktisku.”</w:t>
      </w:r>
    </w:p>
    <w:p w:rsidR="008F18A5" w:rsidRPr="00ED156F" w:rsidRDefault="008F18A5" w:rsidP="008F18A5">
      <w:pPr>
        <w:pStyle w:val="Komentri"/>
      </w:pPr>
      <w:r w:rsidRPr="00ED156F">
        <w:t>“Interesanti un nozīmīgi skatīta sabiedrībā aktuāla tēma, kas veicina pusaudžu toleranci un tikumus.”</w:t>
      </w:r>
    </w:p>
    <w:p w:rsidR="008F18A5" w:rsidRPr="00ED156F" w:rsidRDefault="008F18A5" w:rsidP="008F18A5">
      <w:pPr>
        <w:spacing w:after="200" w:line="276" w:lineRule="auto"/>
        <w:rPr>
          <w:rFonts w:ascii="Times New Roman" w:hAnsi="Times New Roman" w:cs="Times New Roman"/>
          <w:lang w:val="lv-LV"/>
        </w:rPr>
      </w:pPr>
    </w:p>
    <w:p w:rsidR="008F18A5" w:rsidRPr="00ED156F" w:rsidRDefault="008F18A5" w:rsidP="008F18A5">
      <w:pPr>
        <w:pStyle w:val="aktivitte"/>
        <w:rPr>
          <w:rFonts w:eastAsia="Calibri" w:cs="Arial"/>
        </w:rPr>
      </w:pPr>
      <w:r w:rsidRPr="00ED156F">
        <w:t xml:space="preserve">1. aktivitāte. Jaunatnes sociālā darbība </w:t>
      </w:r>
      <w:r w:rsidRPr="00ED156F">
        <w:rPr>
          <w:bCs/>
        </w:rPr>
        <w:t>(ieteicamais laiks 15 min.)</w:t>
      </w:r>
    </w:p>
    <w:p w:rsidR="008F18A5" w:rsidRPr="00ED156F" w:rsidRDefault="008F18A5" w:rsidP="008F18A5">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[3.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 xml:space="preserve">Skolotājs piedāvā noskatīties </w:t>
      </w:r>
      <w:r w:rsidRPr="00ED156F">
        <w:rPr>
          <w:rFonts w:ascii="Times New Roman" w:eastAsia="Calibri Light" w:hAnsi="Times New Roman" w:cs="Times New Roman"/>
          <w:i/>
          <w:lang w:val="lv-LV"/>
        </w:rPr>
        <w:t xml:space="preserve">LSK (Latvijas sarkanais krusts) </w:t>
      </w:r>
      <w:r w:rsidRPr="00ED156F">
        <w:rPr>
          <w:rFonts w:ascii="Times New Roman" w:eastAsia="Calibri Light" w:hAnsi="Times New Roman" w:cs="Times New Roman"/>
          <w:lang w:val="lv-LV"/>
        </w:rPr>
        <w:t>kampaņas video “Latvijas Sarkanā Krusta Jaunatne”.</w:t>
      </w:r>
    </w:p>
    <w:p w:rsidR="008F18A5" w:rsidRPr="00ED156F" w:rsidRDefault="008F18A5" w:rsidP="008F18A5">
      <w:pPr>
        <w:spacing w:after="0" w:line="276" w:lineRule="auto"/>
        <w:rPr>
          <w:rFonts w:ascii="Times New Roman" w:eastAsia="Calibri Light" w:hAnsi="Times New Roman" w:cs="Times New Roman"/>
          <w:lang w:val="lv-LV"/>
        </w:rPr>
      </w:pPr>
      <w:hyperlink r:id="rId11">
        <w:r w:rsidRPr="00ED156F">
          <w:rPr>
            <w:rFonts w:ascii="Times New Roman" w:eastAsia="Calibri Light" w:hAnsi="Times New Roman" w:cs="Times New Roman"/>
            <w:color w:val="0000FF"/>
            <w:u w:val="single"/>
            <w:lang w:val="lv-LV"/>
          </w:rPr>
          <w:t>http://www.redcross.lv/jauniesi/kas-mes-esam/</w:t>
        </w:r>
      </w:hyperlink>
      <w:r w:rsidRPr="00ED156F">
        <w:rPr>
          <w:rFonts w:ascii="Times New Roman" w:eastAsia="Calibri Light" w:hAnsi="Times New Roman" w:cs="Times New Roman"/>
          <w:lang w:val="lv-LV"/>
        </w:rPr>
        <w:t xml:space="preserve">   </w:t>
      </w:r>
    </w:p>
    <w:p w:rsidR="008F18A5" w:rsidRPr="00ED156F" w:rsidRDefault="008F18A5" w:rsidP="008F18A5">
      <w:pPr>
        <w:numPr>
          <w:ilvl w:val="0"/>
          <w:numId w:val="11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jaunieši tiek mudināti iesaistīties brīvprātīgajā darbā dažādās organizācijās?</w:t>
      </w:r>
    </w:p>
    <w:p w:rsidR="008F18A5" w:rsidRPr="00ED156F" w:rsidRDefault="008F18A5" w:rsidP="008F18A5">
      <w:pPr>
        <w:numPr>
          <w:ilvl w:val="0"/>
          <w:numId w:val="11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tu vēlētos pievienoties kādai no videomateriālā pieminētajām vai līdzīgām organizācijām?</w:t>
      </w:r>
    </w:p>
    <w:p w:rsidR="008F18A5" w:rsidRPr="00ED156F" w:rsidRDefault="008F18A5" w:rsidP="008F18A5">
      <w:pPr>
        <w:numPr>
          <w:ilvl w:val="0"/>
          <w:numId w:val="11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Video ataino dažādas rakstura stiprās puses. Vai brīvprātīgais darbs tās varētu stiprināt? Vai kādu no minētajām rakstura stiprajām pusēm tu vēlētos uzlabot?</w:t>
      </w:r>
    </w:p>
    <w:p w:rsidR="008F18A5" w:rsidRPr="00ED156F" w:rsidRDefault="008F18A5" w:rsidP="008F18A5">
      <w:pPr>
        <w:spacing w:after="0" w:line="276" w:lineRule="auto"/>
        <w:rPr>
          <w:rFonts w:ascii="Times New Roman" w:eastAsia="Calibri Light" w:hAnsi="Times New Roman" w:cs="Times New Roman"/>
          <w:lang w:val="lv-LV"/>
        </w:rPr>
      </w:pPr>
    </w:p>
    <w:p w:rsidR="008F18A5" w:rsidRPr="00ED156F" w:rsidRDefault="008F18A5" w:rsidP="008F18A5">
      <w:pPr>
        <w:pStyle w:val="aktivitte"/>
        <w:rPr>
          <w:rFonts w:eastAsia="Calibri" w:cs="Arial"/>
        </w:rPr>
      </w:pPr>
      <w:r w:rsidRPr="00ED156F">
        <w:t xml:space="preserve">2. aktivitāte. Cilvēks-morālā autoritāte </w:t>
      </w:r>
      <w:r w:rsidRPr="00ED156F">
        <w:rPr>
          <w:bCs/>
        </w:rPr>
        <w:t>(ieteicamais laiks 10 min.)</w:t>
      </w:r>
    </w:p>
    <w:p w:rsidR="008F18A5" w:rsidRPr="00ED156F" w:rsidRDefault="008F18A5" w:rsidP="008F18A5">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[4.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 xml:space="preserve">Izlasi informāciju par </w:t>
      </w:r>
      <w:r w:rsidRPr="00ED156F">
        <w:rPr>
          <w:rFonts w:ascii="Times New Roman" w:eastAsia="Calibri Light" w:hAnsi="Times New Roman" w:cs="Times New Roman"/>
          <w:i/>
          <w:lang w:val="lv-LV"/>
        </w:rPr>
        <w:t xml:space="preserve">Radošu apvienību jauniešiem </w:t>
      </w:r>
      <w:r w:rsidRPr="00ED156F">
        <w:rPr>
          <w:rFonts w:ascii="Times New Roman" w:eastAsia="Calibri Light" w:hAnsi="Times New Roman" w:cs="Times New Roman"/>
          <w:i/>
          <w:iCs/>
          <w:lang w:val="lv-LV"/>
        </w:rPr>
        <w:t>“</w:t>
      </w:r>
      <w:r w:rsidRPr="00ED156F">
        <w:rPr>
          <w:rFonts w:ascii="Times New Roman" w:eastAsia="Calibri Light" w:hAnsi="Times New Roman" w:cs="Times New Roman"/>
          <w:i/>
          <w:lang w:val="lv-LV"/>
        </w:rPr>
        <w:t>TREPES</w:t>
      </w:r>
      <w:r w:rsidRPr="00ED156F">
        <w:rPr>
          <w:rFonts w:ascii="Times New Roman" w:eastAsia="Calibri Light" w:hAnsi="Times New Roman" w:cs="Times New Roman"/>
          <w:i/>
          <w:iCs/>
          <w:lang w:val="lv-LV"/>
        </w:rPr>
        <w:t>”</w:t>
      </w:r>
      <w:r w:rsidRPr="00ED156F">
        <w:rPr>
          <w:rFonts w:ascii="Times New Roman" w:eastAsia="Calibri Light" w:hAnsi="Times New Roman" w:cs="Times New Roman"/>
          <w:i/>
          <w:lang w:val="lv-LV"/>
        </w:rPr>
        <w:t xml:space="preserve"> (</w:t>
      </w:r>
      <w:hyperlink r:id="rId12">
        <w:r w:rsidRPr="00ED156F">
          <w:rPr>
            <w:rFonts w:ascii="Times New Roman" w:eastAsia="Calibri Light" w:hAnsi="Times New Roman" w:cs="Times New Roman"/>
            <w:color w:val="0000FF"/>
            <w:u w:val="single"/>
            <w:lang w:val="lv-LV"/>
          </w:rPr>
          <w:t>https://www.youtube.com/watch?v=t5jl1cD1zLE&amp;ab_channel=LatgalesRegionalaTV</w:t>
        </w:r>
      </w:hyperlink>
      <w:r w:rsidRPr="00ED156F">
        <w:rPr>
          <w:rFonts w:ascii="Times New Roman" w:eastAsia="Calibri Light" w:hAnsi="Times New Roman" w:cs="Times New Roman"/>
          <w:lang w:val="lv-LV"/>
        </w:rPr>
        <w:t>) un viņu vīziju par nabadzības izbeigšanu Lielbritānijā. Šajā organizācijā ir ļoti daudz veidu, kā iesaistīties brīvprātīgajā darbā,  – noliktavas pārraudzība, krājumu svēršana, pārtikas paku piegāde, tējas un maltīšu pasniegšana cilvēkiem un ziedojumu šķirošana.</w:t>
      </w:r>
    </w:p>
    <w:p w:rsidR="008F18A5" w:rsidRPr="00ED156F" w:rsidRDefault="008F18A5" w:rsidP="008F18A5">
      <w:pPr>
        <w:pStyle w:val="Bullets"/>
      </w:pPr>
      <w:r w:rsidRPr="00ED156F">
        <w:t xml:space="preserve">Kā brīvprātīgais darbs šādā organizācijā var palīdzēt tev veidot raksturu? </w:t>
      </w:r>
    </w:p>
    <w:p w:rsidR="008F18A5" w:rsidRPr="00ED156F" w:rsidRDefault="008F18A5" w:rsidP="008F18A5">
      <w:pPr>
        <w:pStyle w:val="Bullets"/>
      </w:pPr>
      <w:r w:rsidRPr="00ED156F">
        <w:t xml:space="preserve">Kādi varētu būt pārbaudījumi, kas rodas, veicot brīvprātīgo darbu šādā organizācijā? </w:t>
      </w:r>
    </w:p>
    <w:p w:rsidR="008F18A5" w:rsidRPr="00ED156F" w:rsidRDefault="008F18A5" w:rsidP="008F18A5">
      <w:pPr>
        <w:pStyle w:val="Bullets"/>
      </w:pPr>
      <w:r w:rsidRPr="00ED156F">
        <w:rPr>
          <w:color w:val="000000" w:themeColor="text1"/>
        </w:rPr>
        <w:t>Kāpēc cilvēki ziedo savu laiku, lai iesaistītos apvienībā “</w:t>
      </w:r>
      <w:r w:rsidRPr="00ED156F">
        <w:rPr>
          <w:i/>
          <w:color w:val="000000" w:themeColor="text1"/>
        </w:rPr>
        <w:t>TREPES</w:t>
      </w:r>
      <w:r w:rsidRPr="00ED156F">
        <w:rPr>
          <w:i/>
          <w:iCs/>
          <w:color w:val="000000" w:themeColor="text1"/>
        </w:rPr>
        <w:t>”</w:t>
      </w:r>
      <w:r w:rsidRPr="00ED156F">
        <w:rPr>
          <w:color w:val="000000" w:themeColor="text1"/>
        </w:rPr>
        <w:t>?</w:t>
      </w:r>
    </w:p>
    <w:p w:rsidR="008F18A5" w:rsidRPr="00ED156F" w:rsidRDefault="008F18A5" w:rsidP="008F18A5">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bCs/>
          <w:lang w:val="lv-LV"/>
        </w:rPr>
        <w:t>[5. un 6. slaids]</w:t>
      </w:r>
      <w:r w:rsidRPr="00ED156F">
        <w:rPr>
          <w:rFonts w:ascii="Times New Roman" w:eastAsia="Calibri Light" w:hAnsi="Times New Roman" w:cs="Times New Roman"/>
          <w:lang w:val="lv-LV"/>
        </w:rPr>
        <w:t xml:space="preserve"> </w:t>
      </w:r>
      <w:r w:rsidRPr="00ED156F">
        <w:rPr>
          <w:rFonts w:ascii="Times New Roman" w:hAnsi="Times New Roman" w:cs="Times New Roman"/>
          <w:b/>
          <w:bCs/>
          <w:lang w:val="lv-LV"/>
        </w:rPr>
        <w:t>(ieteicamais</w:t>
      </w:r>
      <w:r w:rsidRPr="00ED156F">
        <w:rPr>
          <w:rFonts w:ascii="Times New Roman" w:hAnsi="Times New Roman" w:cs="Times New Roman"/>
          <w:b/>
          <w:lang w:val="lv-LV"/>
        </w:rPr>
        <w:t xml:space="preserve"> laiks </w:t>
      </w:r>
      <w:r w:rsidRPr="00ED156F">
        <w:rPr>
          <w:rFonts w:ascii="Times New Roman" w:hAnsi="Times New Roman" w:cs="Times New Roman"/>
          <w:b/>
          <w:bCs/>
          <w:lang w:val="lv-LV"/>
        </w:rPr>
        <w:t>15</w:t>
      </w:r>
      <w:r w:rsidRPr="00ED156F">
        <w:rPr>
          <w:rFonts w:ascii="Times New Roman" w:hAnsi="Times New Roman" w:cs="Times New Roman"/>
          <w:b/>
          <w:lang w:val="lv-LV"/>
        </w:rPr>
        <w:t xml:space="preserve"> min</w:t>
      </w:r>
      <w:r w:rsidRPr="00ED156F">
        <w:rPr>
          <w:rFonts w:ascii="Times New Roman" w:hAnsi="Times New Roman" w:cs="Times New Roman"/>
          <w:b/>
          <w:bCs/>
          <w:lang w:val="lv-LV"/>
        </w:rPr>
        <w:t>.)</w:t>
      </w:r>
      <w:r w:rsidRPr="00ED156F">
        <w:rPr>
          <w:rFonts w:ascii="Times New Roman" w:eastAsia="Calibri Light" w:hAnsi="Times New Roman" w:cs="Times New Roman"/>
          <w:lang w:val="lv-LV"/>
        </w:rPr>
        <w:t xml:space="preserve"> Izlasi informāciju par šveiciešu mūziķi, teologu, muzikologu Albertu Šveiceru, kurš pameta savu karjeru Eiropā, lai iegūtu mediķa izglītību un brīvprātīgi strādātu nelielā Lambarenes ciemā Āfrikā, ārstējot nabadzīgus afrikāņus. Par līdzekļiem, ko A. Šveicers ieguva no paša sarakstītās grāmatas par ģeniālo komponistu J. S. Bahu, viņš Lambarenē uzcēla slimnīcu. A. Šveicers centās pielāgot modernās medicīnas metodes vietējo iedzīvotāju kultūrai, dzīves veidam, lai iemācītu viņiem pašiem viņu dzimtenē rūpēties par savu veselību un tātad – arī par savu valsti un tās izaugsmi. </w:t>
      </w:r>
    </w:p>
    <w:p w:rsidR="008F18A5" w:rsidRPr="00ED156F" w:rsidRDefault="008F18A5" w:rsidP="008F18A5">
      <w:pPr>
        <w:pStyle w:val="ListParagraph"/>
        <w:numPr>
          <w:ilvl w:val="0"/>
          <w:numId w:val="160"/>
        </w:numPr>
        <w:rPr>
          <w:color w:val="000000" w:themeColor="text1"/>
        </w:rPr>
      </w:pPr>
      <w:r w:rsidRPr="00ED156F">
        <w:t>Kāpēc Alberts Šveicers atteicās no visai pārtikušas un sekmīgas dzīves savā dzimtenē, lai palīdzētu cietējiem Āfrikā?</w:t>
      </w:r>
    </w:p>
    <w:p w:rsidR="008F18A5" w:rsidRPr="00ED156F" w:rsidRDefault="008F18A5" w:rsidP="008F18A5">
      <w:pPr>
        <w:pStyle w:val="ListParagraph"/>
        <w:numPr>
          <w:ilvl w:val="0"/>
          <w:numId w:val="160"/>
        </w:numPr>
        <w:rPr>
          <w:color w:val="000000" w:themeColor="text1"/>
        </w:rPr>
      </w:pPr>
      <w:r w:rsidRPr="00ED156F">
        <w:t>Kādus tikumus viņš pauda?</w:t>
      </w:r>
    </w:p>
    <w:p w:rsidR="008F18A5" w:rsidRPr="00ED156F" w:rsidRDefault="008F18A5" w:rsidP="008F18A5">
      <w:pPr>
        <w:pStyle w:val="ListParagraph"/>
        <w:numPr>
          <w:ilvl w:val="0"/>
          <w:numId w:val="160"/>
        </w:numPr>
        <w:rPr>
          <w:color w:val="000000" w:themeColor="text1"/>
        </w:rPr>
      </w:pPr>
      <w:r w:rsidRPr="00ED156F">
        <w:t>Kā atšķiras Alberta Šveicera pieeja nabadzīgo valstu iedzīvotāju problēmu risināšanai no Radošu apvienību jauniešu kustības “TREPES” pieejas?</w:t>
      </w:r>
    </w:p>
    <w:p w:rsidR="008F18A5" w:rsidRPr="00ED156F" w:rsidRDefault="008F18A5" w:rsidP="008F18A5">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Informācija par A. Šveiceru atrodama grāmatā: Šveicers A. «Vēstules no Lambarenes», Rīga: Zinātne, 1982. Īsa biogrāfija internetā (vietnē </w:t>
      </w:r>
      <w:hyperlink r:id="rId13" w:history="1">
        <w:r w:rsidRPr="00FB7C3A">
          <w:rPr>
            <w:rStyle w:val="Hyperlink"/>
            <w:rFonts w:ascii="Times New Roman" w:eastAsia="Calibri Light" w:hAnsi="Times New Roman" w:cs="Times New Roman"/>
            <w:lang w:val="lv-LV"/>
          </w:rPr>
          <w:t>www.laikmetazimes.lv</w:t>
        </w:r>
      </w:hyperlink>
      <w:r w:rsidRPr="00ED156F">
        <w:rPr>
          <w:rFonts w:ascii="Times New Roman" w:eastAsia="Calibri Light" w:hAnsi="Times New Roman" w:cs="Times New Roman"/>
          <w:lang w:val="lv-LV"/>
        </w:rPr>
        <w:t xml:space="preserve">), ko izveidojis Ervīns Jākobsons: </w:t>
      </w:r>
      <w:hyperlink r:id="rId14" w:history="1">
        <w:r w:rsidRPr="00FB7C3A">
          <w:rPr>
            <w:rStyle w:val="Hyperlink"/>
            <w:rFonts w:ascii="Times New Roman" w:eastAsia="Calibri Light" w:hAnsi="Times New Roman" w:cs="Times New Roman"/>
            <w:lang w:val="lv-LV"/>
          </w:rPr>
          <w:t>https://www.laikmetazimes.lv/2015/05/11/alberts-sveicers-1dala-filozofs-teologs-humanists/</w:t>
        </w:r>
      </w:hyperlink>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 xml:space="preserve">Tās turpinājums: </w:t>
      </w:r>
      <w:hyperlink r:id="rId15" w:history="1">
        <w:r w:rsidRPr="00FB7C3A">
          <w:rPr>
            <w:rStyle w:val="Hyperlink"/>
            <w:rFonts w:ascii="Times New Roman" w:eastAsia="Calibri Light" w:hAnsi="Times New Roman" w:cs="Times New Roman"/>
            <w:lang w:val="lv-LV"/>
          </w:rPr>
          <w:t>https://www.laikmetazimes.lv/2015/05/18/alberts-sveicers-2dala-labais-cilveks-no-lambarenes/</w:t>
        </w:r>
      </w:hyperlink>
      <w:r>
        <w:rPr>
          <w:rFonts w:ascii="Times New Roman" w:eastAsia="Calibri Light" w:hAnsi="Times New Roman" w:cs="Times New Roman"/>
          <w:lang w:val="lv-LV"/>
        </w:rPr>
        <w:t xml:space="preserve"> </w:t>
      </w:r>
      <w:r w:rsidRPr="00ED156F">
        <w:rPr>
          <w:rFonts w:ascii="Times New Roman" w:eastAsia="Calibri Light" w:hAnsi="Times New Roman" w:cs="Times New Roman"/>
          <w:lang w:val="lv-LV"/>
        </w:rPr>
        <w:t xml:space="preserve"> </w:t>
      </w:r>
    </w:p>
    <w:p w:rsidR="008F18A5" w:rsidRDefault="008F18A5" w:rsidP="008F18A5">
      <w:pPr>
        <w:pStyle w:val="aktivitte"/>
      </w:pPr>
    </w:p>
    <w:p w:rsidR="008F18A5" w:rsidRPr="00ED156F" w:rsidRDefault="008F18A5" w:rsidP="008F18A5">
      <w:pPr>
        <w:pStyle w:val="aktivitte"/>
        <w:rPr>
          <w:rFonts w:eastAsia="Calibri" w:cs="Arial"/>
        </w:rPr>
      </w:pPr>
      <w:r w:rsidRPr="00ED156F">
        <w:lastRenderedPageBreak/>
        <w:t>3. aktivitāte. Motivācija (ieteicamais laiks 5 min.)</w:t>
      </w:r>
    </w:p>
    <w:p w:rsidR="008F18A5" w:rsidRPr="00ED156F" w:rsidRDefault="008F18A5" w:rsidP="008F18A5">
      <w:pPr>
        <w:spacing w:after="200" w:line="276" w:lineRule="auto"/>
        <w:rPr>
          <w:rFonts w:ascii="Times New Roman" w:hAnsi="Times New Roman" w:cs="Times New Roman"/>
          <w:lang w:val="lv-LV"/>
        </w:rPr>
      </w:pPr>
      <w:r w:rsidRPr="00ED156F">
        <w:rPr>
          <w:rFonts w:ascii="Times New Roman" w:eastAsia="Calibri Light" w:hAnsi="Times New Roman" w:cs="Times New Roman"/>
          <w:b/>
          <w:lang w:val="lv-LV"/>
        </w:rPr>
        <w:t>[7. slaids]</w:t>
      </w:r>
      <w:r w:rsidRPr="00ED156F">
        <w:rPr>
          <w:rFonts w:ascii="Times New Roman" w:hAnsi="Times New Roman" w:cs="Times New Roman"/>
          <w:lang w:val="lv-LV"/>
        </w:rPr>
        <w:t xml:space="preserve"> " "TREPES" rīko aktivitātes jauniešiem par veselību un vidi, vietējo un citu valstu kultūrām, pilsonisko audzināšanu, brīvprātību, paaudžu sadarbību, labdarību, aktīvu dzīvesveidu, jaunatnes politiku, radošumu un uzņēmību. "</w:t>
      </w:r>
    </w:p>
    <w:p w:rsidR="008F18A5" w:rsidRPr="00ED156F" w:rsidRDefault="008F18A5" w:rsidP="008F18A5">
      <w:pPr>
        <w:spacing w:after="200" w:line="276" w:lineRule="auto"/>
        <w:rPr>
          <w:rFonts w:ascii="Times New Roman" w:hAnsi="Times New Roman" w:cs="Times New Roman"/>
          <w:lang w:val="lv-LV"/>
        </w:rPr>
      </w:pPr>
      <w:r w:rsidRPr="00ED156F">
        <w:rPr>
          <w:rFonts w:ascii="Times New Roman" w:hAnsi="Times New Roman" w:cs="Times New Roman"/>
          <w:lang w:val="lv-LV"/>
        </w:rPr>
        <w:t>"Piedāvā iespēju iesaistīties sabiedriskajā dzīvē, paplašinot iespējas iegūt zināšanas un prasmes".</w:t>
      </w:r>
    </w:p>
    <w:p w:rsidR="008F18A5" w:rsidRPr="00ED156F" w:rsidRDefault="008F18A5" w:rsidP="008F18A5">
      <w:pPr>
        <w:spacing w:after="200" w:line="276" w:lineRule="auto"/>
        <w:rPr>
          <w:rFonts w:ascii="Times New Roman" w:hAnsi="Times New Roman" w:cs="Times New Roman"/>
          <w:lang w:val="lv-LV"/>
        </w:rPr>
      </w:pPr>
      <w:r w:rsidRPr="00ED156F">
        <w:rPr>
          <w:rFonts w:ascii="Times New Roman" w:hAnsi="Times New Roman" w:cs="Times New Roman"/>
          <w:lang w:val="lv-LV"/>
        </w:rPr>
        <w:t>"Palīdz lietderīgi izmantot brīvo laiku dažādās neformālās izglītības aktivitātēs, radošos pasākumos, nometnēs un projektos".</w:t>
      </w:r>
    </w:p>
    <w:p w:rsidR="008F18A5" w:rsidRPr="00ED156F" w:rsidRDefault="008F18A5" w:rsidP="008F18A5">
      <w:pPr>
        <w:spacing w:after="200" w:line="276" w:lineRule="auto"/>
        <w:rPr>
          <w:rFonts w:ascii="Times New Roman" w:hAnsi="Times New Roman" w:cs="Times New Roman"/>
          <w:lang w:val="lv-LV"/>
        </w:rPr>
      </w:pPr>
      <w:r w:rsidRPr="00ED156F">
        <w:rPr>
          <w:rFonts w:ascii="Times New Roman" w:hAnsi="Times New Roman" w:cs="Times New Roman"/>
          <w:lang w:val="lv-LV"/>
        </w:rPr>
        <w:t>"Ļauj attīstīt Latvijas nelatviešu izcelsmes jauniešu un viņu ģimeņu piederību valstij un līdzatbildību par dzīvi Latvijā".</w:t>
      </w:r>
    </w:p>
    <w:p w:rsidR="008F18A5" w:rsidRPr="00ED156F" w:rsidRDefault="008F18A5" w:rsidP="008F18A5">
      <w:pPr>
        <w:rPr>
          <w:rFonts w:ascii="Times New Roman" w:eastAsia="Calibri Light" w:hAnsi="Times New Roman" w:cs="Times New Roman"/>
          <w:b/>
          <w:lang w:val="lv-LV"/>
        </w:rPr>
      </w:pPr>
      <w:r w:rsidRPr="00ED156F">
        <w:rPr>
          <w:rFonts w:ascii="Times New Roman" w:eastAsia="Calibri Light" w:hAnsi="Times New Roman" w:cs="Times New Roman"/>
          <w:lang w:val="lv-LV"/>
        </w:rPr>
        <w:t>Šos vārdus teikuši cilvēki, kas strādā apvienībā “</w:t>
      </w:r>
      <w:r w:rsidRPr="00ED156F">
        <w:rPr>
          <w:rFonts w:ascii="Times New Roman" w:eastAsia="Calibri Light" w:hAnsi="Times New Roman" w:cs="Times New Roman"/>
          <w:i/>
          <w:lang w:val="lv-LV"/>
        </w:rPr>
        <w:t>TREPES</w:t>
      </w:r>
      <w:r w:rsidRPr="00ED156F">
        <w:rPr>
          <w:rFonts w:ascii="Times New Roman" w:eastAsia="Calibri Light" w:hAnsi="Times New Roman" w:cs="Times New Roman"/>
          <w:i/>
          <w:iCs/>
          <w:lang w:val="lv-LV"/>
        </w:rPr>
        <w:t>”</w:t>
      </w:r>
      <w:r w:rsidRPr="00ED156F">
        <w:rPr>
          <w:rFonts w:ascii="Times New Roman" w:eastAsia="Calibri Light" w:hAnsi="Times New Roman" w:cs="Times New Roman"/>
          <w:lang w:val="lv-LV"/>
        </w:rPr>
        <w:t>. Ko viņi min kā brīvprātīgā darba pozitīvos aspektus? Kas varētu būt viņu motivācija?</w:t>
      </w:r>
      <w:r w:rsidRPr="00ED156F">
        <w:rPr>
          <w:rFonts w:ascii="Times New Roman" w:eastAsia="Calibri Light" w:hAnsi="Times New Roman" w:cs="Times New Roman"/>
          <w:b/>
          <w:lang w:val="lv-LV"/>
        </w:rPr>
        <w:t xml:space="preserve"> </w:t>
      </w:r>
    </w:p>
    <w:p w:rsidR="008F18A5" w:rsidRPr="00ED156F" w:rsidRDefault="008F18A5" w:rsidP="008F18A5">
      <w:pPr>
        <w:spacing w:after="200" w:line="276" w:lineRule="auto"/>
        <w:rPr>
          <w:rFonts w:ascii="Times New Roman" w:eastAsia="Calibri Light" w:hAnsi="Times New Roman" w:cs="Times New Roman"/>
          <w:lang w:val="lv-LV"/>
        </w:rPr>
      </w:pPr>
    </w:p>
    <w:p w:rsidR="008F18A5" w:rsidRPr="00ED156F" w:rsidRDefault="008F18A5" w:rsidP="008F18A5">
      <w:pPr>
        <w:pStyle w:val="aktivitte"/>
        <w:rPr>
          <w:rFonts w:eastAsia="Calibri" w:cs="Arial"/>
        </w:rPr>
      </w:pPr>
      <w:r w:rsidRPr="00ED156F">
        <w:t>4. aktivitāte. Morālā dilemma (ieteicamais laiks 10 min.)</w:t>
      </w:r>
    </w:p>
    <w:p w:rsidR="008F18A5" w:rsidRPr="00ED156F" w:rsidRDefault="008F18A5" w:rsidP="008F18A5">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[8. slaids]</w:t>
      </w:r>
      <w:r w:rsidRPr="00ED156F">
        <w:rPr>
          <w:rFonts w:ascii="Times New Roman" w:hAnsi="Times New Roman" w:cs="Times New Roman"/>
          <w:lang w:val="lv-LV"/>
        </w:rPr>
        <w:t xml:space="preserve"> Skolotājs kopā ar skolēniem izlasa</w:t>
      </w:r>
      <w:r w:rsidRPr="00ED156F">
        <w:rPr>
          <w:rFonts w:ascii="Times New Roman" w:eastAsia="Calibri Light" w:hAnsi="Times New Roman" w:cs="Times New Roman"/>
          <w:lang w:val="lv-LV"/>
        </w:rPr>
        <w:t xml:space="preserve"> morālo dilemmu un diskutē par to.</w:t>
      </w:r>
    </w:p>
    <w:p w:rsidR="008F18A5" w:rsidRPr="00ED156F" w:rsidRDefault="008F18A5" w:rsidP="008F18A5">
      <w:pPr>
        <w:numPr>
          <w:ilvl w:val="0"/>
          <w:numId w:val="111"/>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Kur saskati problēmu?</w:t>
      </w:r>
    </w:p>
    <w:p w:rsidR="008F18A5" w:rsidRPr="00ED156F" w:rsidRDefault="008F18A5" w:rsidP="008F18A5">
      <w:pPr>
        <w:numPr>
          <w:ilvl w:val="0"/>
          <w:numId w:val="111"/>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Kādi tikumi šeit iesaistīti?</w:t>
      </w:r>
    </w:p>
    <w:p w:rsidR="008F18A5" w:rsidRPr="00ED156F" w:rsidRDefault="008F18A5" w:rsidP="008F18A5">
      <w:pPr>
        <w:numPr>
          <w:ilvl w:val="0"/>
          <w:numId w:val="111"/>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Kāda ir saprātīga rīcība? Vai šai situācijai ir vairāk nekā viens risinājums?</w:t>
      </w:r>
    </w:p>
    <w:p w:rsidR="008F18A5" w:rsidRPr="00ED156F" w:rsidRDefault="008F18A5" w:rsidP="008F18A5">
      <w:pPr>
        <w:numPr>
          <w:ilvl w:val="0"/>
          <w:numId w:val="111"/>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Kā tu rīkotos šajā situācijā?</w:t>
      </w:r>
    </w:p>
    <w:p w:rsidR="008F18A5" w:rsidRPr="00ED156F" w:rsidRDefault="008F18A5" w:rsidP="008F18A5">
      <w:pPr>
        <w:numPr>
          <w:ilvl w:val="0"/>
          <w:numId w:val="111"/>
        </w:numPr>
        <w:spacing w:after="200"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Vai esi pieredzējis šādu situāciju?</w:t>
      </w:r>
    </w:p>
    <w:p w:rsidR="008F18A5" w:rsidRPr="00ED156F" w:rsidRDefault="008F18A5" w:rsidP="008F18A5">
      <w:pPr>
        <w:rPr>
          <w:rFonts w:ascii="Times New Roman" w:hAnsi="Times New Roman" w:cs="Times New Roman"/>
          <w:b/>
          <w:bCs/>
          <w:lang w:val="lv-LV"/>
        </w:rPr>
      </w:pPr>
    </w:p>
    <w:p w:rsidR="008F18A5" w:rsidRPr="00ED156F" w:rsidRDefault="008F18A5" w:rsidP="008F18A5">
      <w:pPr>
        <w:pStyle w:val="Komentri"/>
      </w:pPr>
      <w:r w:rsidRPr="00ED156F">
        <w:t>Kolēģu komentāri:</w:t>
      </w:r>
    </w:p>
    <w:p w:rsidR="008F18A5" w:rsidRPr="00ED156F" w:rsidRDefault="008F18A5" w:rsidP="008F18A5">
      <w:pPr>
        <w:pStyle w:val="Komentri"/>
      </w:pPr>
      <w:r w:rsidRPr="00ED156F">
        <w:t>“Mums ar skolēniem izdevās izanalizēt vidi, dilemmu, citātu analīzi. Tās bija ļoti labas aktivitātes. Es gribēju rosināt diskusiju, bet diemžēl mani skolēni nebija gatavi tajā piedalīties.”</w:t>
      </w:r>
    </w:p>
    <w:p w:rsidR="008F18A5" w:rsidRPr="00ED156F" w:rsidRDefault="008F18A5" w:rsidP="008F18A5">
      <w:pPr>
        <w:pStyle w:val="Komentri"/>
      </w:pPr>
      <w:r w:rsidRPr="00ED156F">
        <w:t>“Latviešu valoda jāpārskata, kā arī dilemmā nomainītu personvārdus uz latviešiem zināmākiem.”</w:t>
      </w:r>
    </w:p>
    <w:p w:rsidR="008F18A5" w:rsidRPr="00ED156F" w:rsidRDefault="008F18A5" w:rsidP="008F18A5">
      <w:pPr>
        <w:spacing w:after="200" w:line="276" w:lineRule="auto"/>
        <w:rPr>
          <w:rFonts w:ascii="Times New Roman" w:eastAsia="Calibri Light" w:hAnsi="Times New Roman" w:cs="Times New Roman"/>
          <w:b/>
          <w:lang w:val="lv-LV"/>
        </w:rPr>
      </w:pPr>
    </w:p>
    <w:p w:rsidR="008F18A5" w:rsidRPr="00ED156F" w:rsidRDefault="008F18A5" w:rsidP="008F18A5">
      <w:pPr>
        <w:pStyle w:val="aktivitte"/>
        <w:rPr>
          <w:rFonts w:eastAsia="Calibri" w:cs="Arial"/>
        </w:rPr>
      </w:pPr>
      <w:r w:rsidRPr="00ED156F">
        <w:t>Kopīgā noslēguma apspriede (ieteicamais laiks 15 min.)</w:t>
      </w:r>
    </w:p>
    <w:p w:rsidR="008F18A5" w:rsidRPr="00ED156F" w:rsidRDefault="008F18A5" w:rsidP="008F18A5">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w:t>
      </w:r>
      <w:r w:rsidRPr="00ED156F">
        <w:rPr>
          <w:rFonts w:ascii="Times New Roman" w:eastAsia="Calibri Light" w:hAnsi="Times New Roman" w:cs="Times New Roman"/>
          <w:b/>
          <w:color w:val="C00000"/>
          <w:lang w:val="lv-LV"/>
        </w:rPr>
        <w:t>9</w:t>
      </w:r>
      <w:r w:rsidRPr="00ED156F">
        <w:rPr>
          <w:rFonts w:ascii="Times New Roman" w:eastAsia="Calibri Light" w:hAnsi="Times New Roman" w:cs="Times New Roman"/>
          <w:b/>
          <w:lang w:val="lv-LV"/>
        </w:rPr>
        <w:t xml:space="preserve">. slaids] </w:t>
      </w:r>
      <w:r w:rsidRPr="00ED156F">
        <w:rPr>
          <w:rFonts w:ascii="Times New Roman" w:eastAsia="Calibri Light" w:hAnsi="Times New Roman" w:cs="Times New Roman"/>
          <w:lang w:val="lv-LV"/>
        </w:rPr>
        <w:t>Skolotājs piedāvā noslēguma diskusiju:</w:t>
      </w:r>
    </w:p>
    <w:p w:rsidR="008F18A5" w:rsidRPr="00ED156F" w:rsidRDefault="008F18A5" w:rsidP="008F18A5">
      <w:pPr>
        <w:numPr>
          <w:ilvl w:val="0"/>
          <w:numId w:val="11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varētu uzzināt par iespējām veikt brīvprātīgo darbu kādā organizācijā?</w:t>
      </w:r>
    </w:p>
    <w:p w:rsidR="008F18A5" w:rsidRPr="00ED156F" w:rsidRDefault="008F18A5" w:rsidP="008F18A5">
      <w:pPr>
        <w:numPr>
          <w:ilvl w:val="0"/>
          <w:numId w:val="111"/>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šajās divās nodarbībās aplūkotās iespējas ir sniegušas tev kādas idejas par jomu, kādā tu varētu iesaistīties brīvprātīgajā darbā?</w:t>
      </w:r>
    </w:p>
    <w:p w:rsidR="008F18A5" w:rsidRPr="00ED156F" w:rsidRDefault="008F18A5" w:rsidP="008F18A5">
      <w:pPr>
        <w:pStyle w:val="Komentri"/>
      </w:pPr>
      <w:r w:rsidRPr="00ED156F">
        <w:t>Kolēģu komentāri:</w:t>
      </w:r>
    </w:p>
    <w:p w:rsidR="008F18A5" w:rsidRPr="00ED156F" w:rsidRDefault="008F18A5" w:rsidP="008F18A5">
      <w:pPr>
        <w:pStyle w:val="Komentri"/>
      </w:pPr>
      <w:r w:rsidRPr="00ED156F">
        <w:t>“Bērni paskatījās uz ikdienas jautājumiem no cita skatu punkta.”</w:t>
      </w:r>
    </w:p>
    <w:p w:rsidR="004C56E6" w:rsidRPr="00053A29" w:rsidRDefault="004C56E6" w:rsidP="00E276BB">
      <w:pPr>
        <w:rPr>
          <w:rFonts w:ascii="Times New Roman" w:hAnsi="Times New Roman" w:cs="Times New Roman"/>
        </w:rPr>
      </w:pPr>
    </w:p>
    <w:sectPr w:rsidR="004C56E6" w:rsidRPr="00053A29" w:rsidSect="001163D6">
      <w:headerReference w:type="default" r:id="rId16"/>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35" w:rsidRDefault="00144935" w:rsidP="00FE37EB">
      <w:pPr>
        <w:spacing w:after="0"/>
      </w:pPr>
      <w:r>
        <w:separator/>
      </w:r>
    </w:p>
  </w:endnote>
  <w:endnote w:type="continuationSeparator" w:id="0">
    <w:p w:rsidR="00144935" w:rsidRDefault="00144935" w:rsidP="00FE37EB">
      <w:pPr>
        <w:spacing w:after="0"/>
      </w:pPr>
      <w:r>
        <w:continuationSeparator/>
      </w:r>
    </w:p>
  </w:endnote>
  <w:endnote w:type="continuationNotice" w:id="1">
    <w:p w:rsidR="00144935" w:rsidRDefault="0014493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35" w:rsidRDefault="00144935" w:rsidP="00FE37EB">
      <w:pPr>
        <w:spacing w:after="0"/>
      </w:pPr>
      <w:r>
        <w:separator/>
      </w:r>
    </w:p>
  </w:footnote>
  <w:footnote w:type="continuationSeparator" w:id="0">
    <w:p w:rsidR="00144935" w:rsidRDefault="00144935" w:rsidP="00FE37EB">
      <w:pPr>
        <w:spacing w:after="0"/>
      </w:pPr>
      <w:r>
        <w:continuationSeparator/>
      </w:r>
    </w:p>
  </w:footnote>
  <w:footnote w:type="continuationNotice" w:id="1">
    <w:p w:rsidR="00144935" w:rsidRDefault="0014493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A5" w:rsidRPr="0075743D" w:rsidRDefault="008F18A5" w:rsidP="0075743D">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75743D">
      <w:t>7. klase</w:t>
    </w:r>
  </w:p>
  <w:p w:rsidR="008F18A5" w:rsidRPr="0075743D" w:rsidRDefault="008F18A5" w:rsidP="0075743D">
    <w:pPr>
      <w:pStyle w:val="A-galvene"/>
    </w:pPr>
    <w:r w:rsidRPr="0075743D">
      <w:t>Tēma: Brīvprātīgais darbs</w:t>
    </w:r>
  </w:p>
  <w:p w:rsidR="008F18A5" w:rsidRDefault="008F18A5" w:rsidP="0075743D">
    <w:pPr>
      <w:pStyle w:val="A-galvene"/>
    </w:pPr>
    <w:r w:rsidRPr="0075743D">
      <w:t xml:space="preserve">2. </w:t>
    </w:r>
    <w:r>
      <w:t>nodarbība</w:t>
    </w:r>
    <w:r w:rsidRPr="0075743D">
      <w:t xml:space="preserve"> - Kā brīvprātīgais darbs var mani pilnveidot?</w:t>
    </w:r>
  </w:p>
  <w:p w:rsidR="008F18A5" w:rsidRPr="0075743D" w:rsidRDefault="008F18A5" w:rsidP="0075743D">
    <w:pPr>
      <w:pStyle w:val="A-galvene"/>
    </w:pPr>
  </w:p>
  <w:p w:rsidR="008F18A5" w:rsidRPr="0075743D" w:rsidRDefault="008F18A5" w:rsidP="0075743D">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44935"/>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4935"/>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70C"/>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18A5"/>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A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8F18A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8F18A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ikmetazime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5jl1cD1zLE&amp;ab_channel=LatgalesRegionalaT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lv/jauniesi/kas-mes-esam/" TargetMode="External"/><Relationship Id="rId5" Type="http://schemas.openxmlformats.org/officeDocument/2006/relationships/numbering" Target="numbering.xml"/><Relationship Id="rId15" Type="http://schemas.openxmlformats.org/officeDocument/2006/relationships/hyperlink" Target="https://www.laikmetazimes.lv/2015/05/18/alberts-sveicers-2dala-labais-cilveks-no-lambare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ikmetazimes.lv/2015/05/11/alberts-sveicers-1dala-filozofs-teologs-human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C6882BB-3F47-4ECC-AA1F-F6B4152B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4435</Words>
  <Characters>2529</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6951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2021-10-15T08:51:00Z</dcterms:created>
  <dcterms:modified xsi:type="dcterms:W3CDTF">2021-10-15T08:51:00Z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