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35" w:rsidRPr="00ED156F" w:rsidRDefault="00E87935" w:rsidP="00E87935">
      <w:pPr>
        <w:pStyle w:val="1-3klase"/>
        <w:rPr>
          <w:rFonts w:ascii="Times New Roman" w:hAnsi="Times New Roman" w:cs="Times New Roman"/>
        </w:rPr>
      </w:pPr>
      <w:bookmarkStart w:id="0" w:name="_Toc84437450"/>
      <w:bookmarkStart w:id="1" w:name="_Toc84499549"/>
      <w:r w:rsidRPr="00ED156F">
        <w:rPr>
          <w:rFonts w:ascii="Times New Roman" w:hAnsi="Times New Roman" w:cs="Times New Roman"/>
        </w:rPr>
        <w:t>8. klase</w:t>
      </w:r>
      <w:bookmarkEnd w:id="0"/>
      <w:bookmarkEnd w:id="1"/>
    </w:p>
    <w:p w:rsidR="00E87935" w:rsidRPr="00ED156F" w:rsidRDefault="00E87935" w:rsidP="00E87935">
      <w:pPr>
        <w:pStyle w:val="1-3tema"/>
        <w:rPr>
          <w:rFonts w:ascii="Times New Roman" w:hAnsi="Times New Roman" w:cs="Times New Roman"/>
        </w:rPr>
      </w:pPr>
      <w:bookmarkStart w:id="2" w:name="_Toc84437451"/>
      <w:bookmarkStart w:id="3" w:name="_Toc84499550"/>
      <w:r w:rsidRPr="00ED156F">
        <w:rPr>
          <w:rFonts w:ascii="Times New Roman" w:hAnsi="Times New Roman" w:cs="Times New Roman"/>
        </w:rPr>
        <w:t>Tēma: Veselīgas attiecības</w:t>
      </w:r>
      <w:bookmarkEnd w:id="2"/>
      <w:bookmarkEnd w:id="3"/>
    </w:p>
    <w:p w:rsidR="00E87935" w:rsidRPr="00ED156F" w:rsidRDefault="00E87935" w:rsidP="00E87935">
      <w:pPr>
        <w:pStyle w:val="1-3stunda"/>
        <w:rPr>
          <w:rFonts w:ascii="Times New Roman" w:hAnsi="Times New Roman" w:cs="Times New Roman"/>
        </w:rPr>
      </w:pPr>
      <w:bookmarkStart w:id="4" w:name="_Toc84499551"/>
      <w:r w:rsidRPr="00ED156F">
        <w:rPr>
          <w:rFonts w:ascii="Times New Roman" w:hAnsi="Times New Roman" w:cs="Times New Roman"/>
        </w:rPr>
        <w:t>1. nodarbība - Emocionālā veselība</w:t>
      </w:r>
      <w:bookmarkEnd w:id="4"/>
    </w:p>
    <w:p w:rsidR="00E87935" w:rsidRDefault="00E87935" w:rsidP="00E87935">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E87935" w:rsidRDefault="00E87935" w:rsidP="00E87935">
      <w:pPr>
        <w:spacing w:after="0"/>
        <w:rPr>
          <w:rFonts w:ascii="Times New Roman" w:hAnsi="Times New Roman" w:cs="Times New Roman"/>
          <w:b/>
          <w:lang w:val="lv-LV"/>
        </w:rPr>
      </w:pPr>
    </w:p>
    <w:p w:rsidR="00E87935" w:rsidRPr="00ED156F" w:rsidRDefault="00E87935" w:rsidP="00E87935">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E87935" w:rsidRPr="00ED156F" w:rsidRDefault="00E87935" w:rsidP="00E87935">
      <w:pPr>
        <w:spacing w:after="0"/>
        <w:rPr>
          <w:rFonts w:ascii="Times New Roman" w:hAnsi="Times New Roman" w:cs="Times New Roman"/>
          <w:b/>
          <w:i/>
          <w:lang w:val="lv-LV"/>
        </w:rPr>
      </w:pPr>
      <w:r w:rsidRPr="00ED156F">
        <w:rPr>
          <w:rFonts w:ascii="Times New Roman" w:hAnsi="Times New Roman" w:cs="Times New Roman"/>
          <w:b/>
          <w:i/>
          <w:lang w:val="lv-LV"/>
        </w:rPr>
        <w:t>Skolēnam veidojas izpratne par to,</w:t>
      </w:r>
    </w:p>
    <w:p w:rsidR="00E87935" w:rsidRPr="00ED156F" w:rsidRDefault="00E87935" w:rsidP="00E87935">
      <w:pPr>
        <w:pStyle w:val="Bulletline1"/>
        <w:numPr>
          <w:ilvl w:val="0"/>
          <w:numId w:val="24"/>
        </w:numPr>
      </w:pPr>
      <w:r w:rsidRPr="00ED156F">
        <w:t>kas ir emocionālā veselība un kāda ir tās nozīme;</w:t>
      </w:r>
    </w:p>
    <w:p w:rsidR="00E87935" w:rsidRPr="00ED156F" w:rsidRDefault="00E87935" w:rsidP="00E87935">
      <w:pPr>
        <w:pStyle w:val="Bulletline1"/>
        <w:numPr>
          <w:ilvl w:val="0"/>
          <w:numId w:val="24"/>
        </w:numPr>
      </w:pPr>
      <w:r w:rsidRPr="00ED156F">
        <w:t xml:space="preserve">kā veicināt  emocionālo veselību; </w:t>
      </w:r>
    </w:p>
    <w:p w:rsidR="00E87935" w:rsidRPr="00ED156F" w:rsidRDefault="00E87935" w:rsidP="00E87935">
      <w:pPr>
        <w:pStyle w:val="Bulletline1"/>
        <w:numPr>
          <w:ilvl w:val="0"/>
          <w:numId w:val="24"/>
        </w:numPr>
      </w:pPr>
      <w:r w:rsidRPr="00ED156F">
        <w:t>kāda ir emocionālās un fiziskās veselības saistība;</w:t>
      </w:r>
    </w:p>
    <w:p w:rsidR="00E87935" w:rsidRPr="00ED156F" w:rsidRDefault="00E87935" w:rsidP="00E87935">
      <w:pPr>
        <w:pStyle w:val="Bulletline1"/>
        <w:numPr>
          <w:ilvl w:val="0"/>
          <w:numId w:val="24"/>
        </w:numPr>
      </w:pPr>
      <w:r w:rsidRPr="00ED156F">
        <w:t>ka pārmaiņas ir būtiska daļa no cilvēku dzīves;</w:t>
      </w:r>
    </w:p>
    <w:p w:rsidR="00E87935" w:rsidRPr="00ED156F" w:rsidRDefault="00E87935" w:rsidP="00E87935">
      <w:pPr>
        <w:pStyle w:val="Bulletline1"/>
        <w:numPr>
          <w:ilvl w:val="0"/>
          <w:numId w:val="24"/>
        </w:numPr>
      </w:pPr>
      <w:r w:rsidRPr="00ED156F">
        <w:t>kur meklēt padomu, ja māc bažas par sevi vai kādu citu;</w:t>
      </w:r>
    </w:p>
    <w:p w:rsidR="00E87935" w:rsidRPr="00ED156F" w:rsidRDefault="00E87935" w:rsidP="00E87935">
      <w:pPr>
        <w:pStyle w:val="Bulletline1"/>
        <w:numPr>
          <w:ilvl w:val="0"/>
          <w:numId w:val="24"/>
        </w:numPr>
      </w:pPr>
      <w:r w:rsidRPr="00ED156F">
        <w:t>ka grūtības iespējams risināt runājot par tām un saņemot atbalstu no līdzcilvēkiem.</w:t>
      </w:r>
    </w:p>
    <w:p w:rsidR="00E87935" w:rsidRPr="00ED156F" w:rsidRDefault="00E87935" w:rsidP="00E87935">
      <w:pPr>
        <w:spacing w:after="0"/>
        <w:rPr>
          <w:rFonts w:ascii="Times New Roman" w:hAnsi="Times New Roman" w:cs="Times New Roman"/>
          <w:b/>
          <w:i/>
          <w:lang w:val="lv-LV"/>
        </w:rPr>
      </w:pPr>
      <w:r w:rsidRPr="00ED156F">
        <w:rPr>
          <w:rFonts w:ascii="Times New Roman" w:hAnsi="Times New Roman" w:cs="Times New Roman"/>
          <w:b/>
          <w:i/>
          <w:lang w:val="lv-LV"/>
        </w:rPr>
        <w:t>Skolēnam pilnveidojas morālais ieradums</w:t>
      </w:r>
    </w:p>
    <w:p w:rsidR="00E87935" w:rsidRPr="00ED156F" w:rsidRDefault="00E87935" w:rsidP="00E87935">
      <w:pPr>
        <w:pStyle w:val="bulletline"/>
      </w:pPr>
      <w:r w:rsidRPr="00ED156F">
        <w:t>rūpēties par savu emocionālo un fizisko veselību;</w:t>
      </w:r>
    </w:p>
    <w:p w:rsidR="00E87935" w:rsidRPr="00ED156F" w:rsidRDefault="00E87935" w:rsidP="00E87935">
      <w:pPr>
        <w:pStyle w:val="bulletline"/>
      </w:pPr>
      <w:r w:rsidRPr="00ED156F">
        <w:t>spēt pielāgoties apstākļiem un pārmaiņām;</w:t>
      </w:r>
    </w:p>
    <w:p w:rsidR="00E87935" w:rsidRPr="00ED156F" w:rsidRDefault="00E87935" w:rsidP="00E87935">
      <w:pPr>
        <w:pStyle w:val="bulletline"/>
      </w:pPr>
      <w:r w:rsidRPr="00ED156F">
        <w:t>paļauties uz līdzcilvēku atbalstu;</w:t>
      </w:r>
    </w:p>
    <w:p w:rsidR="00E87935" w:rsidRPr="00ED156F" w:rsidRDefault="00E87935" w:rsidP="00E87935">
      <w:pPr>
        <w:pStyle w:val="bulletline"/>
      </w:pPr>
      <w:r w:rsidRPr="00ED156F">
        <w:t>vēlēties palīdzēt sev un līdzcilvēkiem.</w:t>
      </w:r>
    </w:p>
    <w:p w:rsidR="00E87935" w:rsidRPr="00ED156F" w:rsidRDefault="00E87935" w:rsidP="00E87935">
      <w:pPr>
        <w:spacing w:after="0"/>
        <w:rPr>
          <w:rFonts w:ascii="Times New Roman" w:hAnsi="Times New Roman" w:cs="Times New Roman"/>
          <w:b/>
          <w:lang w:val="lv-LV"/>
        </w:rPr>
      </w:pPr>
    </w:p>
    <w:p w:rsidR="00E87935" w:rsidRPr="00ED156F" w:rsidRDefault="00E87935" w:rsidP="00E87935">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stress, trauksme, uztraukums, garīgā veselība, emocionālā labklājība, veselība, atbalsts.</w:t>
      </w:r>
    </w:p>
    <w:p w:rsidR="00E87935" w:rsidRDefault="00E87935" w:rsidP="00E87935">
      <w:pPr>
        <w:spacing w:after="0"/>
        <w:jc w:val="center"/>
        <w:rPr>
          <w:rFonts w:ascii="Times New Roman" w:hAnsi="Times New Roman" w:cs="Times New Roman"/>
          <w:b/>
          <w:bCs/>
          <w:lang w:val="lv-LV"/>
        </w:rPr>
      </w:pPr>
    </w:p>
    <w:p w:rsidR="00E87935" w:rsidRPr="005C2A23" w:rsidRDefault="00E87935" w:rsidP="00E87935">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87935" w:rsidRPr="00F82682" w:rsidTr="00951E7C">
        <w:tc>
          <w:tcPr>
            <w:tcW w:w="634" w:type="pct"/>
            <w:tcBorders>
              <w:top w:val="single" w:sz="4" w:space="0" w:color="auto"/>
              <w:bottom w:val="single" w:sz="4" w:space="0" w:color="auto"/>
            </w:tcBorders>
          </w:tcPr>
          <w:p w:rsidR="00E87935" w:rsidRPr="00F82682"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E87935" w:rsidRPr="00F82682"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E87935" w:rsidRPr="00F82682"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E87935" w:rsidRPr="00F82682" w:rsidTr="00951E7C">
        <w:tc>
          <w:tcPr>
            <w:tcW w:w="634" w:type="pct"/>
            <w:tcBorders>
              <w:top w:val="single" w:sz="4" w:space="0" w:color="auto"/>
            </w:tcBorders>
          </w:tcPr>
          <w:p w:rsidR="00E87935" w:rsidRPr="00B85A99"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E87935" w:rsidRPr="006D36E8"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D36E8">
              <w:rPr>
                <w:b w:val="0"/>
                <w:bCs w:val="0"/>
              </w:rPr>
              <w:t>Ģimene, darbs</w:t>
            </w:r>
          </w:p>
        </w:tc>
        <w:tc>
          <w:tcPr>
            <w:tcW w:w="2183" w:type="pct"/>
            <w:tcBorders>
              <w:top w:val="single" w:sz="4" w:space="0" w:color="auto"/>
            </w:tcBorders>
          </w:tcPr>
          <w:p w:rsidR="00E87935" w:rsidRPr="006D36E8"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D36E8">
              <w:rPr>
                <w:b w:val="0"/>
                <w:bCs w:val="0"/>
                <w:sz w:val="22"/>
                <w:szCs w:val="22"/>
              </w:rPr>
              <w:t>Mīlestība, harmonija</w:t>
            </w:r>
          </w:p>
        </w:tc>
      </w:tr>
      <w:tr w:rsidR="00E87935" w:rsidRPr="00F82682" w:rsidTr="00951E7C">
        <w:tc>
          <w:tcPr>
            <w:tcW w:w="634" w:type="pct"/>
            <w:tcBorders>
              <w:bottom w:val="single" w:sz="4" w:space="0" w:color="auto"/>
            </w:tcBorders>
          </w:tcPr>
          <w:p w:rsidR="00E87935" w:rsidRPr="00B85A99"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E87935" w:rsidRPr="006D36E8"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D36E8">
              <w:rPr>
                <w:b w:val="0"/>
                <w:bCs w:val="0"/>
              </w:rPr>
              <w:t>Atbildība, savaldība, laipnība</w:t>
            </w:r>
          </w:p>
        </w:tc>
        <w:tc>
          <w:tcPr>
            <w:tcW w:w="2183" w:type="pct"/>
            <w:tcBorders>
              <w:bottom w:val="single" w:sz="4" w:space="0" w:color="auto"/>
            </w:tcBorders>
          </w:tcPr>
          <w:p w:rsidR="00E87935" w:rsidRPr="006D36E8" w:rsidRDefault="00E8793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D36E8">
              <w:rPr>
                <w:b w:val="0"/>
                <w:bCs w:val="0"/>
                <w:sz w:val="22"/>
                <w:szCs w:val="22"/>
              </w:rPr>
              <w:t xml:space="preserve">Atvērtība jaunajam </w:t>
            </w:r>
          </w:p>
        </w:tc>
      </w:tr>
    </w:tbl>
    <w:p w:rsidR="00E87935" w:rsidRDefault="00E87935" w:rsidP="00E87935">
      <w:pPr>
        <w:spacing w:after="0"/>
        <w:rPr>
          <w:rFonts w:ascii="Times New Roman" w:hAnsi="Times New Roman" w:cs="Times New Roman"/>
          <w:b/>
          <w:lang w:val="lv-LV"/>
        </w:rPr>
      </w:pPr>
    </w:p>
    <w:p w:rsidR="00E87935" w:rsidRPr="00ED156F" w:rsidRDefault="00E87935" w:rsidP="00E87935">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E87935" w:rsidRPr="00ED156F" w:rsidRDefault="00E87935" w:rsidP="00E87935">
      <w:pPr>
        <w:pStyle w:val="Bulletline1"/>
        <w:numPr>
          <w:ilvl w:val="0"/>
          <w:numId w:val="24"/>
        </w:numPr>
        <w:rPr>
          <w:rFonts w:eastAsia="Calibri Light"/>
          <w:b/>
        </w:rPr>
      </w:pPr>
      <w:r w:rsidRPr="00ED156F">
        <w:rPr>
          <w:i/>
        </w:rPr>
        <w:t>PowerPoint</w:t>
      </w:r>
      <w:r w:rsidRPr="00ED156F">
        <w:t xml:space="preserve"> prezentācija “Emocionālā veselība”.</w:t>
      </w:r>
    </w:p>
    <w:p w:rsidR="00E87935" w:rsidRDefault="00E87935" w:rsidP="00E87935">
      <w:pPr>
        <w:spacing w:after="0"/>
        <w:rPr>
          <w:rFonts w:ascii="Times New Roman" w:hAnsi="Times New Roman" w:cs="Times New Roman"/>
          <w:b/>
          <w:lang w:val="lv-LV"/>
        </w:rPr>
      </w:pPr>
    </w:p>
    <w:p w:rsidR="00E87935" w:rsidRPr="00ED156F" w:rsidRDefault="00E87935" w:rsidP="00E87935">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E87935" w:rsidRPr="00ED156F" w:rsidRDefault="00E87935" w:rsidP="00E87935">
      <w:pPr>
        <w:pStyle w:val="ListParagraph"/>
        <w:numPr>
          <w:ilvl w:val="0"/>
          <w:numId w:val="114"/>
        </w:numPr>
        <w:rPr>
          <w:b/>
        </w:rPr>
      </w:pPr>
      <w:r w:rsidRPr="00ED156F">
        <w:t>Kā tu vari noteikt, vai cilvēks ir emocionāli vesels?</w:t>
      </w:r>
      <w:r w:rsidRPr="00ED156F">
        <w:rPr>
          <w:b/>
        </w:rPr>
        <w:t xml:space="preserve"> </w:t>
      </w:r>
    </w:p>
    <w:p w:rsidR="00E87935" w:rsidRPr="00ED156F" w:rsidRDefault="00E87935" w:rsidP="00E87935">
      <w:pPr>
        <w:pStyle w:val="ListParagraph"/>
        <w:numPr>
          <w:ilvl w:val="0"/>
          <w:numId w:val="114"/>
        </w:numPr>
        <w:rPr>
          <w:b/>
        </w:rPr>
      </w:pPr>
      <w:r w:rsidRPr="00ED156F">
        <w:t>Vai ir vieglāk novērot emocionālo vai fizisko veselību?</w:t>
      </w:r>
      <w:r w:rsidRPr="00ED156F">
        <w:rPr>
          <w:b/>
        </w:rPr>
        <w:t xml:space="preserve"> </w:t>
      </w:r>
    </w:p>
    <w:p w:rsidR="00E87935" w:rsidRPr="00ED156F" w:rsidRDefault="00E87935" w:rsidP="00E87935">
      <w:pPr>
        <w:pStyle w:val="ListParagraph"/>
        <w:numPr>
          <w:ilvl w:val="0"/>
          <w:numId w:val="114"/>
        </w:numPr>
        <w:rPr>
          <w:b/>
        </w:rPr>
      </w:pPr>
      <w:r w:rsidRPr="00ED156F">
        <w:t>Kādas rakstura stiprās puses un tikumi tev vajadzīgi, piedzīvojot pārmaiņas?</w:t>
      </w:r>
      <w:r w:rsidRPr="00ED156F">
        <w:rPr>
          <w:b/>
        </w:rPr>
        <w:t xml:space="preserve"> </w:t>
      </w:r>
    </w:p>
    <w:p w:rsidR="00E87935" w:rsidRPr="00ED156F" w:rsidRDefault="00E87935" w:rsidP="00E87935">
      <w:pPr>
        <w:pStyle w:val="ListParagraph"/>
        <w:numPr>
          <w:ilvl w:val="0"/>
          <w:numId w:val="114"/>
        </w:numPr>
        <w:rPr>
          <w:b/>
        </w:rPr>
      </w:pPr>
      <w:r w:rsidRPr="00ED156F">
        <w:t>Kā šajos pārmaiņu posmos tu vari attīstīt minētos tikumus?</w:t>
      </w:r>
      <w:r w:rsidRPr="00ED156F">
        <w:rPr>
          <w:b/>
        </w:rPr>
        <w:t xml:space="preserve"> </w:t>
      </w:r>
    </w:p>
    <w:p w:rsidR="00E87935" w:rsidRPr="00ED156F" w:rsidRDefault="00E87935" w:rsidP="00E87935">
      <w:pPr>
        <w:pStyle w:val="ListParagraph"/>
        <w:numPr>
          <w:ilvl w:val="0"/>
          <w:numId w:val="114"/>
        </w:numPr>
        <w:rPr>
          <w:rFonts w:eastAsia="Calibri Light"/>
          <w:b/>
        </w:rPr>
      </w:pPr>
      <w:r w:rsidRPr="00ED156F">
        <w:t>Kāpēc pārmaiņas ir būtiska dzīves sastāvdaļa?</w:t>
      </w:r>
    </w:p>
    <w:p w:rsidR="00E87935" w:rsidRPr="00ED156F" w:rsidRDefault="00E87935" w:rsidP="00E87935">
      <w:pPr>
        <w:spacing w:after="0"/>
        <w:rPr>
          <w:rFonts w:ascii="Times New Roman" w:hAnsi="Times New Roman" w:cs="Times New Roman"/>
          <w:b/>
          <w:lang w:val="lv-LV"/>
        </w:rPr>
      </w:pPr>
    </w:p>
    <w:p w:rsidR="00E87935" w:rsidRPr="004534A3" w:rsidRDefault="00E87935" w:rsidP="00E87935">
      <w:pPr>
        <w:pStyle w:val="aktivitte"/>
        <w:pBdr>
          <w:bottom w:val="single" w:sz="4" w:space="1" w:color="auto"/>
        </w:pBdr>
        <w:spacing w:after="360"/>
        <w:jc w:val="center"/>
        <w:rPr>
          <w:sz w:val="24"/>
        </w:rPr>
      </w:pPr>
    </w:p>
    <w:p w:rsidR="00E87935" w:rsidRPr="00ED156F" w:rsidRDefault="00E87935" w:rsidP="00E87935">
      <w:pPr>
        <w:pStyle w:val="aktivitte"/>
        <w:spacing w:after="360"/>
        <w:jc w:val="center"/>
      </w:pPr>
      <w:r w:rsidRPr="004534A3">
        <w:rPr>
          <w:sz w:val="24"/>
        </w:rPr>
        <w:t>Mācību aktivitātes</w:t>
      </w:r>
    </w:p>
    <w:p w:rsidR="00E87935" w:rsidRPr="00ED156F" w:rsidRDefault="00E87935" w:rsidP="00E87935">
      <w:pPr>
        <w:pStyle w:val="aktivitte"/>
        <w:rPr>
          <w:rFonts w:eastAsia="Calibri" w:cs="Arial"/>
        </w:rPr>
      </w:pPr>
      <w:r w:rsidRPr="00ED156F">
        <w:t>Ierosme (ieteicamais laiks 5 min.)</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uzsāk diskusiju “Ko nozīmē būt emocionāli veselam?” Skolēns pārrunā savas idejas ar klasesbiedru.</w:t>
      </w:r>
    </w:p>
    <w:p w:rsidR="00E87935" w:rsidRPr="00ED156F" w:rsidRDefault="00E87935" w:rsidP="00E87935">
      <w:pPr>
        <w:pStyle w:val="ListParagraph"/>
        <w:numPr>
          <w:ilvl w:val="0"/>
          <w:numId w:val="331"/>
        </w:numPr>
        <w:rPr>
          <w:rStyle w:val="normaltextrun"/>
          <w:rFonts w:asciiTheme="minorHAnsi" w:eastAsiaTheme="minorEastAsia" w:hAnsiTheme="minorHAnsi" w:cstheme="minorBidi"/>
        </w:rPr>
      </w:pPr>
      <w:r w:rsidRPr="00ED156F">
        <w:t xml:space="preserve">Kas cilvēka uzvedībā un rīcībā varētu liecināt par emocionālo veselību vai tās traucējumiem? </w:t>
      </w:r>
    </w:p>
    <w:p w:rsidR="00E87935" w:rsidRDefault="00E87935" w:rsidP="00E87935">
      <w:pPr>
        <w:spacing w:after="160" w:line="259" w:lineRule="auto"/>
        <w:jc w:val="left"/>
        <w:rPr>
          <w:rFonts w:ascii="Times New Roman" w:hAnsi="Times New Roman" w:cs="Times New Roman"/>
          <w:b/>
          <w:lang w:val="lv-LV"/>
        </w:rPr>
      </w:pPr>
      <w:r>
        <w:br w:type="page"/>
      </w:r>
    </w:p>
    <w:p w:rsidR="00E87935" w:rsidRPr="00ED156F" w:rsidRDefault="00E87935" w:rsidP="00E87935">
      <w:pPr>
        <w:pStyle w:val="aktivitte"/>
        <w:rPr>
          <w:rFonts w:eastAsia="Calibri" w:cs="Arial"/>
        </w:rPr>
      </w:pPr>
      <w:r w:rsidRPr="00ED156F">
        <w:lastRenderedPageBreak/>
        <w:t>1. aktivitāte. Vai vari pamanīt? (ieteicamais laiks 10 min.)</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b/>
          <w:lang w:val="lv-LV"/>
        </w:rPr>
        <w:t>[3. - 5. slaids]</w:t>
      </w:r>
      <w:r w:rsidRPr="00ED156F">
        <w:rPr>
          <w:rFonts w:ascii="Times New Roman" w:hAnsi="Times New Roman" w:cs="Times New Roman"/>
          <w:lang w:val="lv-LV"/>
        </w:rPr>
        <w:t xml:space="preserve"> Pāros vai nelielās grupās skolēni aplūko attēlus ar slaveniem cilvēkiem, kas piedzīvojuši emocionālās veselības problēmas. Vai to varēja viegli pamanīt? Kā tu vari zināt, kāda ir cilvēka emocionālā veselība? </w:t>
      </w:r>
    </w:p>
    <w:p w:rsidR="00E87935" w:rsidRPr="00ED156F" w:rsidRDefault="00E87935" w:rsidP="00E87935">
      <w:pPr>
        <w:spacing w:after="200" w:line="276" w:lineRule="auto"/>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Turpinot diskusiju, skolotājs uzdod jautājumu:</w:t>
      </w:r>
    </w:p>
    <w:p w:rsidR="00E87935" w:rsidRPr="00ED156F" w:rsidRDefault="00E87935" w:rsidP="00E87935">
      <w:pPr>
        <w:spacing w:after="200" w:line="276" w:lineRule="auto"/>
        <w:rPr>
          <w:rFonts w:ascii="Times New Roman" w:hAnsi="Times New Roman" w:cs="Times New Roman"/>
          <w:lang w:val="lv-LV"/>
        </w:rPr>
      </w:pPr>
      <w:r w:rsidRPr="00ED156F">
        <w:rPr>
          <w:rFonts w:ascii="Times New Roman" w:hAnsi="Times New Roman" w:cs="Times New Roman"/>
          <w:lang w:val="lv-LV"/>
        </w:rPr>
        <w:t>- Vai tu šos cilvēkus sadalītu grupās citādi, ja mēs ņemtu vērā fizisko veselību? Kuru veselības veidu atpazīt ir vieglāk un kāpēc?</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lang w:val="lv-LV"/>
        </w:rPr>
        <w:t xml:space="preserve">Katrai grupai ieteicams izvēlēties vienu attēlu un izveidot saraksts ar iemesliem, kāpēc, viņuprāt, šis cilvēks ir vesels – gan fiziski, gan emocionāli. Tad izskatīt sarakstu un pasvītrot to, ko nevar noteikt, vienkārši paskatoties uz cilvēku. </w:t>
      </w:r>
    </w:p>
    <w:p w:rsidR="00E87935" w:rsidRPr="00ED156F" w:rsidRDefault="00E87935" w:rsidP="00E87935">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 xml:space="preserve">Pārrunājiet, kā var noteikt, vai cilvēks ir emocionāli vesels!. </w:t>
      </w:r>
    </w:p>
    <w:p w:rsidR="00E87935" w:rsidRPr="00ED156F" w:rsidRDefault="00E87935" w:rsidP="00E87935">
      <w:pPr>
        <w:spacing w:after="200" w:line="276" w:lineRule="auto"/>
        <w:rPr>
          <w:rFonts w:ascii="Times New Roman" w:eastAsia="Calibri Light" w:hAnsi="Times New Roman" w:cs="Times New Roman"/>
          <w:lang w:val="lv-LV"/>
        </w:rPr>
      </w:pPr>
    </w:p>
    <w:p w:rsidR="00E87935" w:rsidRPr="00ED156F" w:rsidRDefault="00E87935" w:rsidP="00E87935">
      <w:pPr>
        <w:pStyle w:val="aktivitte"/>
        <w:rPr>
          <w:rFonts w:eastAsia="Calibri" w:cs="Arial"/>
        </w:rPr>
      </w:pPr>
      <w:r w:rsidRPr="00ED156F">
        <w:t>2. aktivitāte. Kas mainās? (ieteicamais laiks 10 min.)</w:t>
      </w:r>
    </w:p>
    <w:p w:rsidR="00E87935" w:rsidRPr="00ED156F" w:rsidRDefault="00E87935" w:rsidP="00E87935">
      <w:pPr>
        <w:rPr>
          <w:rStyle w:val="normaltextrun"/>
          <w:rFonts w:ascii="Times New Roman" w:hAnsi="Times New Roman" w:cs="Times New Roman"/>
          <w:color w:val="000000" w:themeColor="text1"/>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Skolotājs pajautā: “Kādas ir galvenās pārmaiņas, ko jaunieši piedzīvo, uzsākot mācības pēdējās pamatskolas klasēs?” Uzraksti katru ideju uz atsevišķas līmlapiņas. Pozitīvajām pārmaiņām izmanto vienas krāsas lapiņas, bet negatīvajām – citas krāsas lapiņas! Paturi prātā, ka šīs izmaiņas var attiekties ne tikai uz skolu, bet arī ietvert sociālās, fiziskās un emocionālās pārmaiņas! </w:t>
      </w:r>
    </w:p>
    <w:p w:rsidR="00E87935" w:rsidRPr="00ED156F" w:rsidRDefault="00E87935" w:rsidP="00E87935">
      <w:pPr>
        <w:spacing w:after="200" w:line="276" w:lineRule="auto"/>
        <w:rPr>
          <w:rFonts w:ascii="Times New Roman" w:hAnsi="Times New Roman" w:cs="Times New Roman"/>
          <w:b/>
          <w:lang w:val="lv-LV"/>
        </w:rPr>
      </w:pPr>
    </w:p>
    <w:p w:rsidR="00E87935" w:rsidRPr="00ED156F" w:rsidRDefault="00E87935" w:rsidP="00E87935">
      <w:pPr>
        <w:pStyle w:val="aktivitte"/>
        <w:rPr>
          <w:rFonts w:eastAsia="Calibri" w:cs="Arial"/>
        </w:rPr>
      </w:pPr>
      <w:r w:rsidRPr="00ED156F">
        <w:t>3. aktivitāte. Izturēt dzīves uzliktos pārbaudījumus (ieteicamais laiks 10 min.)</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b/>
          <w:lang w:val="lv-LV"/>
        </w:rPr>
        <w:t>[8. slaids]</w:t>
      </w:r>
      <w:r w:rsidRPr="00ED156F">
        <w:rPr>
          <w:rFonts w:ascii="Times New Roman" w:hAnsi="Times New Roman" w:cs="Times New Roman"/>
          <w:lang w:val="lv-LV"/>
        </w:rPr>
        <w:t xml:space="preserve"> Skolotājs palūdz pārskatīt skolēniem savas atbildes un pārrunāt pāros ar klasesbiedru šos jautājumus.</w:t>
      </w:r>
    </w:p>
    <w:p w:rsidR="00E87935" w:rsidRPr="00ED156F" w:rsidRDefault="00E87935" w:rsidP="00E87935">
      <w:pPr>
        <w:numPr>
          <w:ilvl w:val="0"/>
          <w:numId w:val="11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Kāpēc pārmaiņas ir būtiska dzīves sastāvdaļa?</w:t>
      </w:r>
    </w:p>
    <w:p w:rsidR="00E87935" w:rsidRPr="00ED156F" w:rsidRDefault="00E87935" w:rsidP="00E87935">
      <w:pPr>
        <w:numPr>
          <w:ilvl w:val="0"/>
          <w:numId w:val="11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Ar kurām negatīvajām pārmaiņām sastopamies visbiežāk? Kāpēc, tavuprāt, tā ir?</w:t>
      </w:r>
    </w:p>
    <w:p w:rsidR="00E87935" w:rsidRPr="00ED156F" w:rsidRDefault="00E87935" w:rsidP="00E87935">
      <w:pPr>
        <w:numPr>
          <w:ilvl w:val="0"/>
          <w:numId w:val="11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 skola varētu atbalstīt jauniešus šajā pārmaiņu periodā?</w:t>
      </w:r>
    </w:p>
    <w:p w:rsidR="00E87935" w:rsidRPr="00ED156F" w:rsidRDefault="00E87935" w:rsidP="00E87935">
      <w:pPr>
        <w:numPr>
          <w:ilvl w:val="0"/>
          <w:numId w:val="11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Kāds atbalsts ir pieejams skolā, ja skolēns nespēj pieņemt pārmaiņas?</w:t>
      </w:r>
    </w:p>
    <w:p w:rsidR="00E87935" w:rsidRPr="00ED156F" w:rsidRDefault="00E87935" w:rsidP="00E87935">
      <w:pPr>
        <w:numPr>
          <w:ilvl w:val="0"/>
          <w:numId w:val="113"/>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Kuras pārmaiņas tev šķitušas visgrūtākās?</w:t>
      </w:r>
    </w:p>
    <w:p w:rsidR="00E87935" w:rsidRPr="00ED156F" w:rsidRDefault="00E87935" w:rsidP="00E87935">
      <w:p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b/>
          <w:lang w:val="lv-LV"/>
        </w:rPr>
        <w:t xml:space="preserve">[9. slaids] </w:t>
      </w:r>
      <w:r w:rsidRPr="00ED156F">
        <w:rPr>
          <w:rFonts w:ascii="Times New Roman" w:hAnsi="Times New Roman" w:cs="Times New Roman"/>
          <w:lang w:val="lv-LV"/>
        </w:rPr>
        <w:t>Skolotājs turpina diskusiju klasē:</w:t>
      </w:r>
    </w:p>
    <w:p w:rsidR="00E87935" w:rsidRPr="00ED156F" w:rsidRDefault="00E87935" w:rsidP="00E87935">
      <w:pPr>
        <w:numPr>
          <w:ilvl w:val="0"/>
          <w:numId w:val="11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Kādi tikumi tev bija jāpauž, lai izturētu šos pārbaudījumus?</w:t>
      </w:r>
    </w:p>
    <w:p w:rsidR="00E87935" w:rsidRPr="00ED156F" w:rsidRDefault="00E87935" w:rsidP="00E87935">
      <w:pPr>
        <w:numPr>
          <w:ilvl w:val="0"/>
          <w:numId w:val="113"/>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tavuprāt, esi pietiekami attīstījis šos tikumus vai to attīstība aizvien notiek?</w:t>
      </w:r>
    </w:p>
    <w:p w:rsidR="00E87935" w:rsidRPr="00ED156F" w:rsidRDefault="00E87935" w:rsidP="00E87935">
      <w:pPr>
        <w:numPr>
          <w:ilvl w:val="0"/>
          <w:numId w:val="113"/>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Kas tev varētu būt vajadzīgs, lai šajā jomā padarītu sevi spēcīgāku?</w:t>
      </w:r>
    </w:p>
    <w:p w:rsidR="00E87935" w:rsidRPr="00ED156F" w:rsidRDefault="00E87935" w:rsidP="00E87935">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Jāpalūdz izveidot dienasgrāmatas ierakstu, fiksējot savas pārdomas par šiem jautājumiem. Tu vari noteikt un pierakstīt veidus, kā tu varētu stiprināt savu raksturu, lai izturētu visus pārbaudījumus, ar kuriem saskarsies šajā gadā.</w:t>
      </w:r>
    </w:p>
    <w:p w:rsidR="00E87935" w:rsidRPr="00ED156F" w:rsidRDefault="00E87935" w:rsidP="00E87935">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Pārrunā savus piemērus ar citiem!</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b/>
          <w:lang w:val="lv-LV"/>
        </w:rPr>
        <w:t>[10. slaids]</w:t>
      </w:r>
      <w:r w:rsidRPr="00ED156F">
        <w:rPr>
          <w:rFonts w:ascii="Times New Roman" w:hAnsi="Times New Roman" w:cs="Times New Roman"/>
          <w:lang w:val="lv-LV"/>
        </w:rPr>
        <w:t xml:space="preserve"> (</w:t>
      </w:r>
      <w:r w:rsidRPr="00ED156F">
        <w:rPr>
          <w:rFonts w:ascii="Times New Roman" w:hAnsi="Times New Roman" w:cs="Times New Roman"/>
          <w:b/>
          <w:bCs/>
          <w:lang w:val="lv-LV"/>
        </w:rPr>
        <w:t>ieteicamais laiks 5 min.)</w:t>
      </w:r>
      <w:r w:rsidRPr="00ED156F">
        <w:rPr>
          <w:rFonts w:ascii="Times New Roman" w:hAnsi="Times New Roman" w:cs="Times New Roman"/>
          <w:lang w:val="lv-LV"/>
        </w:rPr>
        <w:t xml:space="preserve"> Skolotājs iesaka skolēniem nosaukt citus iespējamos pārbaudījumus (vai pārmaiņas), kas var notikt cilvēka dzīvē, un pārdomāt, kā tos pārvarēt un pieņemt. Piemēri var ietvert: skolas maiņu, pārcelšanos dzīvot atsevišķi no vecākiem, studiju uzsākšanu, pirmo darbu, pirmo attiecību pārtraukšanu utt. </w:t>
      </w:r>
      <w:r w:rsidRPr="00ED156F">
        <w:rPr>
          <w:rStyle w:val="normaltextrun"/>
          <w:rFonts w:ascii="Times New Roman" w:hAnsi="Times New Roman" w:cs="Times New Roman"/>
          <w:color w:val="000000"/>
          <w:bdr w:val="none" w:sz="0" w:space="0" w:color="auto" w:frame="1"/>
          <w:lang w:val="lv-LV"/>
        </w:rPr>
        <w:t>Kopējais aktivitātes laiks 5 minūtes.</w:t>
      </w:r>
    </w:p>
    <w:p w:rsidR="00E87935" w:rsidRPr="00ED156F" w:rsidRDefault="00E87935" w:rsidP="00E87935">
      <w:pPr>
        <w:spacing w:after="200" w:line="276" w:lineRule="auto"/>
        <w:rPr>
          <w:rFonts w:ascii="Times New Roman" w:eastAsia="Calibri Light" w:hAnsi="Times New Roman" w:cs="Times New Roman"/>
          <w:lang w:val="lv-LV"/>
        </w:rPr>
      </w:pPr>
    </w:p>
    <w:p w:rsidR="00E87935" w:rsidRDefault="00E87935" w:rsidP="00E87935">
      <w:pPr>
        <w:spacing w:after="160" w:line="259" w:lineRule="auto"/>
        <w:jc w:val="left"/>
        <w:rPr>
          <w:rFonts w:ascii="Times New Roman" w:hAnsi="Times New Roman" w:cs="Times New Roman"/>
          <w:b/>
          <w:lang w:val="lv-LV"/>
        </w:rPr>
      </w:pPr>
      <w:r>
        <w:br w:type="page"/>
      </w:r>
    </w:p>
    <w:p w:rsidR="00E87935" w:rsidRPr="00ED156F" w:rsidRDefault="00E87935" w:rsidP="00E87935">
      <w:pPr>
        <w:pStyle w:val="aktivitte"/>
        <w:rPr>
          <w:rFonts w:eastAsia="Calibri" w:cs="Arial"/>
        </w:rPr>
      </w:pPr>
      <w:r w:rsidRPr="00ED156F">
        <w:lastRenderedPageBreak/>
        <w:t>4. aktivitāte. Labklājības forums (ieteicamais laiks 5 min.)</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b/>
          <w:lang w:val="lv-LV"/>
        </w:rPr>
        <w:t>[11. slaids]</w:t>
      </w:r>
      <w:r w:rsidRPr="00ED156F">
        <w:rPr>
          <w:rFonts w:ascii="Times New Roman" w:hAnsi="Times New Roman" w:cs="Times New Roman"/>
          <w:lang w:val="lv-LV"/>
        </w:rPr>
        <w:t xml:space="preserve"> Skolēniem jāiedomājas, ka viņš ir skolas padomdevējs labklājības jautājumos un viņa pienākums ir sniegt padomu jauniešiem, lai palīdzētu izturēt pārbaudījumus, ar ko viņi saskaras.</w:t>
      </w:r>
    </w:p>
    <w:p w:rsidR="00E87935" w:rsidRPr="00ED156F" w:rsidRDefault="00E87935" w:rsidP="00E87935">
      <w:pPr>
        <w:rPr>
          <w:rStyle w:val="normaltextrun"/>
          <w:rFonts w:ascii="Times New Roman" w:hAnsi="Times New Roman" w:cs="Times New Roman"/>
          <w:color w:val="000000" w:themeColor="text1"/>
          <w:lang w:val="lv-LV"/>
        </w:rPr>
      </w:pPr>
      <w:r w:rsidRPr="00ED156F">
        <w:rPr>
          <w:rFonts w:ascii="Times New Roman" w:hAnsi="Times New Roman" w:cs="Times New Roman"/>
          <w:b/>
          <w:lang w:val="lv-LV"/>
        </w:rPr>
        <w:t xml:space="preserve">[12. slaids] </w:t>
      </w:r>
      <w:r w:rsidRPr="00ED156F">
        <w:rPr>
          <w:rFonts w:ascii="Times New Roman" w:hAnsi="Times New Roman" w:cs="Times New Roman"/>
          <w:lang w:val="lv-LV"/>
        </w:rPr>
        <w:t>Aiciniet skolēnus:</w:t>
      </w:r>
      <w:r w:rsidRPr="00ED156F">
        <w:rPr>
          <w:rFonts w:ascii="Times New Roman" w:hAnsi="Times New Roman" w:cs="Times New Roman"/>
          <w:b/>
          <w:lang w:val="lv-LV"/>
        </w:rPr>
        <w:t xml:space="preserve"> “</w:t>
      </w:r>
      <w:r w:rsidRPr="00ED156F">
        <w:rPr>
          <w:rFonts w:ascii="Times New Roman" w:hAnsi="Times New Roman" w:cs="Times New Roman"/>
          <w:lang w:val="lv-LV"/>
        </w:rPr>
        <w:t xml:space="preserve">Izvēlies vienu situācijas aprakstu un uzraksti šim cilvēkam vēstuli, sniedzot ieteikumus, kā veiksmīgi pārvarēt sarežģītos apstākļus! Apdomā, kādi tikumi šajā situācijā viņam būtu jāattīsta. Kā viņi varētu tos attīstīt?” </w:t>
      </w:r>
    </w:p>
    <w:p w:rsidR="00E87935" w:rsidRPr="00ED156F" w:rsidRDefault="00E87935" w:rsidP="00E87935">
      <w:pPr>
        <w:spacing w:after="200" w:line="276" w:lineRule="auto"/>
        <w:rPr>
          <w:rFonts w:ascii="Times New Roman" w:eastAsia="Calibri Light" w:hAnsi="Times New Roman" w:cs="Times New Roman"/>
          <w:lang w:val="lv-LV"/>
        </w:rPr>
      </w:pPr>
    </w:p>
    <w:p w:rsidR="00E87935" w:rsidRPr="00ED156F" w:rsidRDefault="00E87935" w:rsidP="00E87935">
      <w:pPr>
        <w:pStyle w:val="aktivitte"/>
        <w:rPr>
          <w:rFonts w:eastAsia="Calibri" w:cs="Arial"/>
        </w:rPr>
      </w:pPr>
      <w:r w:rsidRPr="00ED156F">
        <w:t>Saņemt palīdzību (ieteicamais laiks 10 min.)</w:t>
      </w:r>
    </w:p>
    <w:p w:rsidR="00E87935" w:rsidRPr="00ED156F" w:rsidRDefault="00E87935" w:rsidP="00E87935">
      <w:pPr>
        <w:rPr>
          <w:rFonts w:ascii="Times New Roman" w:hAnsi="Times New Roman" w:cs="Times New Roman"/>
          <w:lang w:val="lv-LV"/>
        </w:rPr>
      </w:pPr>
      <w:r w:rsidRPr="00ED156F">
        <w:rPr>
          <w:rFonts w:ascii="Times New Roman" w:hAnsi="Times New Roman" w:cs="Times New Roman"/>
          <w:b/>
          <w:lang w:val="lv-LV"/>
        </w:rPr>
        <w:t>[13. slaids]</w:t>
      </w:r>
      <w:r w:rsidRPr="00ED156F">
        <w:rPr>
          <w:rFonts w:ascii="Times New Roman" w:hAnsi="Times New Roman" w:cs="Times New Roman"/>
          <w:lang w:val="lv-LV"/>
        </w:rPr>
        <w:t xml:space="preserve"> Jāatgādina skolēniem, ka viņi var saņemt palīdzību mājās, skolā (piemēram, pie skolotāja, skolas psihologa vai medmāsas) un ārpus tās  – vietējās un nacionālās organizācijās. Pastāstiet skolēniem, ka ir daudz dažādu veidu, kā jaunieši var saņemt palīdzību uzticamās organizācijās, tostarp rakstot, tērzējot digitāli un saņemot ieteikumus tiešsaistē, kā arī tiekoties klātienē vai sarunājoties pa telefonu! Sniedziet skolēniem informāciju par šīm vietnēm:</w:t>
      </w:r>
    </w:p>
    <w:p w:rsidR="00E87935" w:rsidRPr="00ED156F" w:rsidRDefault="00E87935" w:rsidP="00E87935">
      <w:pPr>
        <w:numPr>
          <w:ilvl w:val="0"/>
          <w:numId w:val="115"/>
        </w:numPr>
        <w:spacing w:after="0"/>
        <w:rPr>
          <w:rFonts w:ascii="Times New Roman" w:hAnsi="Times New Roman" w:cs="Times New Roman"/>
          <w:i/>
          <w:lang w:val="lv-LV"/>
        </w:rPr>
      </w:pPr>
      <w:r w:rsidRPr="00ED156F">
        <w:rPr>
          <w:rFonts w:ascii="Times New Roman" w:hAnsi="Times New Roman" w:cs="Times New Roman"/>
          <w:i/>
          <w:lang w:val="lv-LV"/>
        </w:rPr>
        <w:t xml:space="preserve">Pusaudžu resursu centrs - </w:t>
      </w:r>
      <w:hyperlink r:id="rId11" w:history="1">
        <w:r w:rsidRPr="00ED156F">
          <w:rPr>
            <w:rStyle w:val="Hyperlink"/>
            <w:rFonts w:ascii="Times New Roman" w:hAnsi="Times New Roman" w:cs="Times New Roman"/>
            <w:i/>
            <w:lang w:val="lv-LV"/>
          </w:rPr>
          <w:t>https://pusaudzim.lv/</w:t>
        </w:r>
      </w:hyperlink>
      <w:r w:rsidRPr="00ED156F">
        <w:rPr>
          <w:rFonts w:ascii="Times New Roman" w:hAnsi="Times New Roman" w:cs="Times New Roman"/>
          <w:i/>
          <w:lang w:val="lv-LV"/>
        </w:rPr>
        <w:t xml:space="preserve">    </w:t>
      </w:r>
    </w:p>
    <w:p w:rsidR="00E87935" w:rsidRPr="00ED156F" w:rsidRDefault="00E87935" w:rsidP="00E87935">
      <w:pPr>
        <w:numPr>
          <w:ilvl w:val="0"/>
          <w:numId w:val="115"/>
        </w:numPr>
        <w:spacing w:after="0"/>
        <w:rPr>
          <w:rFonts w:ascii="Times New Roman" w:hAnsi="Times New Roman" w:cs="Times New Roman"/>
          <w:i/>
          <w:lang w:val="lv-LV"/>
        </w:rPr>
      </w:pPr>
      <w:r w:rsidRPr="00ED156F">
        <w:rPr>
          <w:rFonts w:ascii="Times New Roman" w:hAnsi="Times New Roman" w:cs="Times New Roman"/>
          <w:i/>
          <w:lang w:val="lv-LV"/>
        </w:rPr>
        <w:t xml:space="preserve">Krīžu un konsultāciju centrs - </w:t>
      </w:r>
      <w:hyperlink r:id="rId12" w:history="1">
        <w:r w:rsidRPr="00ED156F">
          <w:rPr>
            <w:rStyle w:val="Hyperlink"/>
            <w:rFonts w:ascii="Times New Roman" w:hAnsi="Times New Roman" w:cs="Times New Roman"/>
            <w:i/>
            <w:lang w:val="lv-LV"/>
          </w:rPr>
          <w:t>https://www.skalbes.lv/</w:t>
        </w:r>
      </w:hyperlink>
    </w:p>
    <w:p w:rsidR="00E87935" w:rsidRPr="00ED156F" w:rsidRDefault="00E87935" w:rsidP="00E87935">
      <w:pPr>
        <w:numPr>
          <w:ilvl w:val="0"/>
          <w:numId w:val="115"/>
        </w:numPr>
        <w:spacing w:after="0"/>
        <w:rPr>
          <w:rFonts w:ascii="Times New Roman" w:hAnsi="Times New Roman" w:cs="Times New Roman"/>
          <w:i/>
          <w:lang w:val="lv-LV"/>
        </w:rPr>
      </w:pPr>
      <w:r w:rsidRPr="00ED156F">
        <w:rPr>
          <w:rFonts w:ascii="Times New Roman" w:hAnsi="Times New Roman" w:cs="Times New Roman"/>
          <w:i/>
          <w:lang w:val="lv-LV"/>
        </w:rPr>
        <w:t xml:space="preserve">Nodibinājums "Centrs Dardedze" </w:t>
      </w:r>
      <w:hyperlink r:id="rId13" w:history="1">
        <w:r w:rsidRPr="00ED156F">
          <w:rPr>
            <w:rStyle w:val="Hyperlink"/>
            <w:rFonts w:ascii="Times New Roman" w:hAnsi="Times New Roman" w:cs="Times New Roman"/>
            <w:i/>
            <w:lang w:val="lv-LV"/>
          </w:rPr>
          <w:t>www.centrsdardedze.lv</w:t>
        </w:r>
      </w:hyperlink>
      <w:r w:rsidRPr="00ED156F">
        <w:rPr>
          <w:rFonts w:ascii="Times New Roman" w:hAnsi="Times New Roman" w:cs="Times New Roman"/>
          <w:i/>
          <w:lang w:val="lv-LV"/>
        </w:rPr>
        <w:t xml:space="preserve"> </w:t>
      </w:r>
    </w:p>
    <w:p w:rsidR="00E87935" w:rsidRPr="00ED156F" w:rsidRDefault="00E87935" w:rsidP="00E87935">
      <w:pPr>
        <w:numPr>
          <w:ilvl w:val="0"/>
          <w:numId w:val="115"/>
        </w:numPr>
        <w:spacing w:after="0"/>
        <w:rPr>
          <w:rFonts w:ascii="Times New Roman" w:hAnsi="Times New Roman" w:cs="Times New Roman"/>
          <w:i/>
          <w:lang w:val="lv-LV"/>
        </w:rPr>
      </w:pPr>
      <w:r w:rsidRPr="00ED156F">
        <w:rPr>
          <w:rFonts w:ascii="Times New Roman" w:hAnsi="Times New Roman" w:cs="Times New Roman"/>
          <w:i/>
          <w:iCs/>
          <w:lang w:val="lv-LV"/>
        </w:rPr>
        <w:t xml:space="preserve">Krīzes centrs "Mīlgrāvis" - </w:t>
      </w:r>
      <w:hyperlink r:id="rId14">
        <w:r w:rsidRPr="00ED156F">
          <w:rPr>
            <w:rStyle w:val="Hyperlink"/>
            <w:rFonts w:ascii="Times New Roman" w:hAnsi="Times New Roman" w:cs="Times New Roman"/>
            <w:i/>
            <w:iCs/>
            <w:lang w:val="lv-LV"/>
          </w:rPr>
          <w:t>www.krize.lv</w:t>
        </w:r>
      </w:hyperlink>
      <w:r w:rsidRPr="00ED156F">
        <w:rPr>
          <w:rFonts w:ascii="Times New Roman" w:hAnsi="Times New Roman" w:cs="Times New Roman"/>
          <w:i/>
          <w:iCs/>
          <w:lang w:val="lv-LV"/>
        </w:rPr>
        <w:t xml:space="preserve"> </w:t>
      </w: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8BF" w:rsidRDefault="00EB58BF" w:rsidP="00FE37EB">
      <w:pPr>
        <w:spacing w:after="0"/>
      </w:pPr>
      <w:r>
        <w:separator/>
      </w:r>
    </w:p>
  </w:endnote>
  <w:endnote w:type="continuationSeparator" w:id="0">
    <w:p w:rsidR="00EB58BF" w:rsidRDefault="00EB58BF" w:rsidP="00FE37EB">
      <w:pPr>
        <w:spacing w:after="0"/>
      </w:pPr>
      <w:r>
        <w:continuationSeparator/>
      </w:r>
    </w:p>
  </w:endnote>
  <w:endnote w:type="continuationNotice" w:id="1">
    <w:p w:rsidR="00EB58BF" w:rsidRDefault="00EB58B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8BF" w:rsidRDefault="00EB58BF" w:rsidP="00FE37EB">
      <w:pPr>
        <w:spacing w:after="0"/>
      </w:pPr>
      <w:r>
        <w:separator/>
      </w:r>
    </w:p>
  </w:footnote>
  <w:footnote w:type="continuationSeparator" w:id="0">
    <w:p w:rsidR="00EB58BF" w:rsidRDefault="00EB58BF" w:rsidP="00FE37EB">
      <w:pPr>
        <w:spacing w:after="0"/>
      </w:pPr>
      <w:r>
        <w:continuationSeparator/>
      </w:r>
    </w:p>
  </w:footnote>
  <w:footnote w:type="continuationNotice" w:id="1">
    <w:p w:rsidR="00EB58BF" w:rsidRDefault="00EB58B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35" w:rsidRPr="00671F85" w:rsidRDefault="00E87935" w:rsidP="00671F8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71F85">
      <w:t>8. klase</w:t>
    </w:r>
  </w:p>
  <w:p w:rsidR="00E87935" w:rsidRPr="00671F85" w:rsidRDefault="00E87935" w:rsidP="00671F85">
    <w:pPr>
      <w:pStyle w:val="A-galvene"/>
    </w:pPr>
    <w:r w:rsidRPr="00671F85">
      <w:t>Tēma: Veselīgas attiecības</w:t>
    </w:r>
  </w:p>
  <w:p w:rsidR="00E87935" w:rsidRDefault="00E87935" w:rsidP="00671F85">
    <w:pPr>
      <w:pStyle w:val="A-galvene"/>
    </w:pPr>
    <w:r w:rsidRPr="00671F85">
      <w:t xml:space="preserve">1. </w:t>
    </w:r>
    <w:r>
      <w:t>nodarbība</w:t>
    </w:r>
    <w:r w:rsidRPr="00671F85">
      <w:t xml:space="preserve"> - Emocionālā veselība</w:t>
    </w:r>
  </w:p>
  <w:p w:rsidR="00E87935" w:rsidRPr="00671F85" w:rsidRDefault="00E87935" w:rsidP="00671F85">
    <w:pPr>
      <w:pStyle w:val="A-galvene"/>
    </w:pPr>
  </w:p>
  <w:p w:rsidR="00E87935" w:rsidRPr="00671F85" w:rsidRDefault="00E87935" w:rsidP="00671F8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rsdardedz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albe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saudzim.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ize.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3616</Words>
  <Characters>2062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2021-10-15T09:02:00Z</dcterms:created>
  <dcterms:modified xsi:type="dcterms:W3CDTF">2021-10-15T09:03:00Z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