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44" w:rsidRPr="00ED156F" w:rsidRDefault="003D6144" w:rsidP="003D6144">
      <w:pPr>
        <w:pStyle w:val="1-3klase"/>
        <w:rPr>
          <w:rFonts w:ascii="Times New Roman" w:hAnsi="Times New Roman" w:cs="Times New Roman"/>
        </w:rPr>
      </w:pPr>
      <w:bookmarkStart w:id="0" w:name="_Toc84437234"/>
      <w:bookmarkStart w:id="1" w:name="_Toc84499333"/>
      <w:r w:rsidRPr="00ED156F">
        <w:rPr>
          <w:rFonts w:ascii="Times New Roman" w:hAnsi="Times New Roman" w:cs="Times New Roman"/>
        </w:rPr>
        <w:t>1. klase</w:t>
      </w:r>
      <w:bookmarkEnd w:id="0"/>
      <w:bookmarkEnd w:id="1"/>
    </w:p>
    <w:p w:rsidR="003D6144" w:rsidRPr="00ED156F" w:rsidRDefault="003D6144" w:rsidP="003D6144">
      <w:pPr>
        <w:pStyle w:val="1-3tema"/>
        <w:rPr>
          <w:rFonts w:ascii="Times New Roman" w:hAnsi="Times New Roman" w:cs="Times New Roman"/>
        </w:rPr>
      </w:pPr>
      <w:bookmarkStart w:id="2" w:name="_Toc84437235"/>
      <w:bookmarkStart w:id="3" w:name="_Toc84499334"/>
      <w:r w:rsidRPr="00ED156F">
        <w:rPr>
          <w:rFonts w:ascii="Times New Roman" w:hAnsi="Times New Roman" w:cs="Times New Roman"/>
        </w:rPr>
        <w:t>Tēma: Kopienas</w:t>
      </w:r>
      <w:bookmarkEnd w:id="2"/>
      <w:bookmarkEnd w:id="3"/>
    </w:p>
    <w:p w:rsidR="003D6144" w:rsidRPr="00ED156F" w:rsidRDefault="003D6144" w:rsidP="003D6144">
      <w:pPr>
        <w:pStyle w:val="1-3stunda"/>
        <w:rPr>
          <w:rFonts w:ascii="Times New Roman" w:hAnsi="Times New Roman" w:cs="Times New Roman"/>
        </w:rPr>
      </w:pPr>
      <w:bookmarkStart w:id="4" w:name="_Toc84499335"/>
      <w:r w:rsidRPr="00ED156F">
        <w:rPr>
          <w:rFonts w:ascii="Times New Roman" w:hAnsi="Times New Roman" w:cs="Times New Roman"/>
        </w:rPr>
        <w:t>3. nodarbība - Dzīvot daudzveidīgā kopienā</w:t>
      </w:r>
      <w:bookmarkEnd w:id="4"/>
    </w:p>
    <w:p w:rsidR="003D6144" w:rsidRDefault="003D6144" w:rsidP="003D6144">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3D6144" w:rsidRDefault="003D6144" w:rsidP="003D6144">
      <w:pPr>
        <w:spacing w:after="0"/>
        <w:rPr>
          <w:rFonts w:ascii="Times New Roman" w:hAnsi="Times New Roman" w:cs="Times New Roman"/>
          <w:b/>
          <w:lang w:val="lv-LV"/>
        </w:rPr>
      </w:pPr>
    </w:p>
    <w:p w:rsidR="003D6144" w:rsidRPr="00ED156F" w:rsidRDefault="003D6144" w:rsidP="003D6144">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3D6144" w:rsidRPr="00ED156F" w:rsidRDefault="003D6144" w:rsidP="003D6144">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3D6144" w:rsidRPr="00ED156F" w:rsidRDefault="003D6144" w:rsidP="003D6144">
      <w:pPr>
        <w:pStyle w:val="Bulletline1"/>
        <w:numPr>
          <w:ilvl w:val="0"/>
          <w:numId w:val="24"/>
        </w:numPr>
      </w:pPr>
      <w:r w:rsidRPr="00ED156F">
        <w:t>kādi ir  pieklājības un uzvedības pamatprincipi;</w:t>
      </w:r>
    </w:p>
    <w:p w:rsidR="003D6144" w:rsidRPr="00ED156F" w:rsidRDefault="003D6144" w:rsidP="003D6144">
      <w:pPr>
        <w:pStyle w:val="Bulletline1"/>
        <w:numPr>
          <w:ilvl w:val="0"/>
          <w:numId w:val="24"/>
        </w:numPr>
      </w:pPr>
      <w:r w:rsidRPr="00ED156F">
        <w:t>kāda ir pašcieņas nozīme un tās saikne ar personīgo laimi.</w:t>
      </w:r>
    </w:p>
    <w:p w:rsidR="003D6144" w:rsidRPr="00ED156F" w:rsidRDefault="003D6144" w:rsidP="003D6144">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3D6144" w:rsidRPr="00ED156F" w:rsidRDefault="003D6144" w:rsidP="003D6144">
      <w:pPr>
        <w:pStyle w:val="ListParagraph"/>
        <w:numPr>
          <w:ilvl w:val="0"/>
          <w:numId w:val="165"/>
        </w:numPr>
      </w:pPr>
      <w:r w:rsidRPr="00ED156F">
        <w:t>noteikt  grūtības un iespējas, ko sniedz dzīve daudzveidīgā kopienā;</w:t>
      </w:r>
    </w:p>
    <w:p w:rsidR="003D6144" w:rsidRPr="00ED156F" w:rsidRDefault="003D6144" w:rsidP="003D6144">
      <w:pPr>
        <w:pStyle w:val="ListParagraph"/>
        <w:numPr>
          <w:ilvl w:val="0"/>
          <w:numId w:val="165"/>
        </w:numPr>
      </w:pPr>
      <w:r w:rsidRPr="00ED156F">
        <w:t>izvērtēt, cik svarīgi ir cienīt citus cilvēkus, pat ja viņi ir ļoti atšķirīgi (piemēram, fiziskās īpašības, raksturs, personība vai dzīves pieredze), pieņem atšķirīgus lēmumus, izdara atšķirīgas izvēles vai dzīvo ar atšķirīgu pārliecību;</w:t>
      </w:r>
    </w:p>
    <w:p w:rsidR="003D6144" w:rsidRPr="00ED156F" w:rsidRDefault="003D6144" w:rsidP="003D6144">
      <w:pPr>
        <w:pStyle w:val="ListParagraph"/>
        <w:numPr>
          <w:ilvl w:val="0"/>
          <w:numId w:val="165"/>
        </w:numPr>
      </w:pPr>
      <w:r w:rsidRPr="00ED156F">
        <w:t>plānot praktiskas darbības, ko var veikt dažādās situācijās, lai uzlabotu vai veidotu cieņpilnas attiecības;</w:t>
      </w:r>
    </w:p>
    <w:p w:rsidR="003D6144" w:rsidRPr="00ED156F" w:rsidRDefault="003D6144" w:rsidP="003D6144">
      <w:pPr>
        <w:pStyle w:val="ListParagraph"/>
        <w:numPr>
          <w:ilvl w:val="0"/>
          <w:numId w:val="165"/>
        </w:numPr>
      </w:pPr>
      <w:r w:rsidRPr="00ED156F">
        <w:t>saskatīt, ka skolā un plašākā sabiedrībā var sagaidīt cieņpilnu attieksmi pret sevi un ka ir jāizturas ar cieņu pret citiem, tostarp pret tiem, kas ir augstākstāvoši.</w:t>
      </w:r>
    </w:p>
    <w:p w:rsidR="003D6144" w:rsidRDefault="003D6144" w:rsidP="003D6144">
      <w:pPr>
        <w:spacing w:after="0"/>
        <w:rPr>
          <w:rFonts w:ascii="Times New Roman" w:hAnsi="Times New Roman" w:cs="Times New Roman"/>
          <w:b/>
          <w:lang w:val="lv-LV"/>
        </w:rPr>
      </w:pPr>
    </w:p>
    <w:p w:rsidR="003D6144" w:rsidRPr="00ED156F" w:rsidRDefault="003D6144" w:rsidP="003D6144">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vietējā kopiena, daudzveidīgs, dažāds, iespējas, grūtības.</w:t>
      </w:r>
    </w:p>
    <w:p w:rsidR="003D6144" w:rsidRDefault="003D6144" w:rsidP="003D6144">
      <w:pPr>
        <w:spacing w:after="0"/>
        <w:jc w:val="center"/>
        <w:rPr>
          <w:rFonts w:ascii="Times New Roman" w:hAnsi="Times New Roman" w:cs="Times New Roman"/>
          <w:b/>
          <w:bCs/>
          <w:lang w:val="lv-LV"/>
        </w:rPr>
      </w:pPr>
    </w:p>
    <w:p w:rsidR="003D6144" w:rsidRPr="005C2A23" w:rsidRDefault="003D6144" w:rsidP="003D614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D6144" w:rsidRPr="00F82682" w:rsidTr="00951E7C">
        <w:tc>
          <w:tcPr>
            <w:tcW w:w="634" w:type="pct"/>
            <w:tcBorders>
              <w:top w:val="single" w:sz="4" w:space="0" w:color="auto"/>
              <w:bottom w:val="single" w:sz="4" w:space="0" w:color="auto"/>
            </w:tcBorders>
          </w:tcPr>
          <w:p w:rsidR="003D6144" w:rsidRPr="00F82682" w:rsidRDefault="003D614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D6144" w:rsidRPr="00F82682" w:rsidRDefault="003D614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3D6144" w:rsidRPr="00F82682" w:rsidRDefault="003D614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D6144" w:rsidRPr="00F82682" w:rsidTr="00951E7C">
        <w:tc>
          <w:tcPr>
            <w:tcW w:w="634" w:type="pct"/>
            <w:tcBorders>
              <w:top w:val="single" w:sz="4" w:space="0" w:color="auto"/>
            </w:tcBorders>
          </w:tcPr>
          <w:p w:rsidR="003D6144" w:rsidRPr="00B85A99" w:rsidRDefault="003D614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3D6144" w:rsidRPr="00B34BFC" w:rsidRDefault="003D61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Cilvēka cieņa, Latvijas valsts, latviešu valoda</w:t>
            </w:r>
          </w:p>
        </w:tc>
        <w:tc>
          <w:tcPr>
            <w:tcW w:w="2183" w:type="pct"/>
            <w:tcBorders>
              <w:top w:val="single" w:sz="4" w:space="0" w:color="auto"/>
            </w:tcBorders>
          </w:tcPr>
          <w:p w:rsidR="003D6144" w:rsidRPr="00B34BFC" w:rsidRDefault="003D61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Rūpes, brīvība, atbildība, saskaņa</w:t>
            </w:r>
          </w:p>
        </w:tc>
      </w:tr>
      <w:tr w:rsidR="003D6144" w:rsidRPr="00F82682" w:rsidTr="00951E7C">
        <w:tc>
          <w:tcPr>
            <w:tcW w:w="634" w:type="pct"/>
            <w:tcBorders>
              <w:bottom w:val="single" w:sz="4" w:space="0" w:color="auto"/>
            </w:tcBorders>
          </w:tcPr>
          <w:p w:rsidR="003D6144" w:rsidRPr="00B85A99" w:rsidRDefault="003D614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3D6144" w:rsidRPr="00B34BFC" w:rsidRDefault="003D61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Solidaritāte, taisnīgums, tolerance, laipnība</w:t>
            </w:r>
          </w:p>
        </w:tc>
        <w:tc>
          <w:tcPr>
            <w:tcW w:w="2183" w:type="pct"/>
            <w:tcBorders>
              <w:bottom w:val="single" w:sz="4" w:space="0" w:color="auto"/>
            </w:tcBorders>
          </w:tcPr>
          <w:p w:rsidR="003D6144" w:rsidRPr="00B34BFC" w:rsidRDefault="003D614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Atvērtība jaunajam, draudzīgums, izpalīdzība, dāsnums, pateicīgums</w:t>
            </w:r>
          </w:p>
        </w:tc>
      </w:tr>
    </w:tbl>
    <w:p w:rsidR="003D6144" w:rsidRDefault="003D6144" w:rsidP="003D6144">
      <w:pPr>
        <w:spacing w:after="0"/>
        <w:rPr>
          <w:rFonts w:ascii="Times New Roman" w:hAnsi="Times New Roman" w:cs="Times New Roman"/>
          <w:b/>
          <w:lang w:val="lv-LV"/>
        </w:rPr>
      </w:pPr>
    </w:p>
    <w:p w:rsidR="003D6144" w:rsidRPr="00ED156F" w:rsidRDefault="003D6144" w:rsidP="003D6144">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3D6144" w:rsidRPr="00ED156F" w:rsidRDefault="003D6144" w:rsidP="003D6144">
      <w:pPr>
        <w:pStyle w:val="Bulletline1"/>
        <w:numPr>
          <w:ilvl w:val="0"/>
          <w:numId w:val="24"/>
        </w:numPr>
        <w:rPr>
          <w:rFonts w:eastAsia="Segoe UI Symbol"/>
          <w:b/>
        </w:rPr>
      </w:pPr>
      <w:r w:rsidRPr="00ED156F">
        <w:rPr>
          <w:i/>
        </w:rPr>
        <w:t xml:space="preserve">PowerPoint </w:t>
      </w:r>
      <w:r w:rsidRPr="00ED156F">
        <w:t>prezentācija “Dzīvei daudzveidīgā kopienā”.</w:t>
      </w:r>
    </w:p>
    <w:p w:rsidR="003D6144" w:rsidRDefault="003D6144" w:rsidP="003D6144">
      <w:pPr>
        <w:spacing w:after="0"/>
        <w:rPr>
          <w:rFonts w:ascii="Times New Roman" w:hAnsi="Times New Roman" w:cs="Times New Roman"/>
          <w:b/>
          <w:lang w:val="lv-LV"/>
        </w:rPr>
      </w:pPr>
    </w:p>
    <w:p w:rsidR="003D6144" w:rsidRPr="00ED156F" w:rsidRDefault="003D6144" w:rsidP="003D6144">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3D6144" w:rsidRPr="00B34BFC" w:rsidRDefault="003D6144" w:rsidP="003D6144">
      <w:pPr>
        <w:pStyle w:val="NoSpacing"/>
        <w:numPr>
          <w:ilvl w:val="0"/>
          <w:numId w:val="16"/>
        </w:numPr>
        <w:ind w:left="714" w:hanging="357"/>
        <w:contextualSpacing/>
        <w:jc w:val="both"/>
        <w:rPr>
          <w:rFonts w:ascii="Times New Roman" w:hAnsi="Times New Roman" w:cs="Times New Roman"/>
        </w:rPr>
      </w:pPr>
      <w:r w:rsidRPr="00B34BFC">
        <w:rPr>
          <w:rFonts w:ascii="Times New Roman" w:hAnsi="Times New Roman" w:cs="Times New Roman"/>
        </w:rPr>
        <w:t xml:space="preserve">Kādos veidos mūsu vietējā kopiena ir daudzveidīga? </w:t>
      </w:r>
    </w:p>
    <w:p w:rsidR="003D6144" w:rsidRPr="00B34BFC" w:rsidRDefault="003D6144" w:rsidP="003D6144">
      <w:pPr>
        <w:pStyle w:val="NoSpacing"/>
        <w:numPr>
          <w:ilvl w:val="0"/>
          <w:numId w:val="16"/>
        </w:numPr>
        <w:ind w:left="714" w:hanging="357"/>
        <w:contextualSpacing/>
        <w:jc w:val="both"/>
        <w:rPr>
          <w:rFonts w:ascii="Times New Roman" w:hAnsi="Times New Roman" w:cs="Times New Roman"/>
        </w:rPr>
      </w:pPr>
      <w:r w:rsidRPr="00B34BFC">
        <w:rPr>
          <w:rFonts w:ascii="Times New Roman" w:hAnsi="Times New Roman" w:cs="Times New Roman"/>
        </w:rPr>
        <w:t xml:space="preserve">Kādas iespējas sniedz dzīve daudzveidīgā kopienā? </w:t>
      </w:r>
    </w:p>
    <w:p w:rsidR="003D6144" w:rsidRPr="00B34BFC" w:rsidRDefault="003D6144" w:rsidP="003D6144">
      <w:pPr>
        <w:pStyle w:val="NoSpacing"/>
        <w:numPr>
          <w:ilvl w:val="0"/>
          <w:numId w:val="16"/>
        </w:numPr>
        <w:ind w:left="714" w:hanging="357"/>
        <w:contextualSpacing/>
        <w:jc w:val="both"/>
        <w:rPr>
          <w:rFonts w:ascii="Times New Roman" w:hAnsi="Times New Roman" w:cs="Times New Roman"/>
        </w:rPr>
      </w:pPr>
      <w:r w:rsidRPr="00B34BFC">
        <w:rPr>
          <w:rFonts w:ascii="Times New Roman" w:hAnsi="Times New Roman" w:cs="Times New Roman"/>
        </w:rPr>
        <w:t xml:space="preserve">Kādus pozitīvus pārbaudījumus var radīt dzīve daudzveidīgā kopienā? </w:t>
      </w:r>
    </w:p>
    <w:p w:rsidR="003D6144" w:rsidRPr="00B34BFC" w:rsidRDefault="003D6144" w:rsidP="003D6144">
      <w:pPr>
        <w:pStyle w:val="NoSpacing"/>
        <w:numPr>
          <w:ilvl w:val="0"/>
          <w:numId w:val="16"/>
        </w:numPr>
        <w:ind w:left="714" w:hanging="357"/>
        <w:contextualSpacing/>
        <w:jc w:val="both"/>
        <w:rPr>
          <w:rFonts w:ascii="Times New Roman" w:hAnsi="Times New Roman" w:cs="Times New Roman"/>
        </w:rPr>
      </w:pPr>
      <w:r w:rsidRPr="00B34BFC">
        <w:rPr>
          <w:rFonts w:ascii="Times New Roman" w:hAnsi="Times New Roman" w:cs="Times New Roman"/>
        </w:rPr>
        <w:t>Kādus tikumus pauž Džo Koksa?</w:t>
      </w:r>
    </w:p>
    <w:p w:rsidR="003D6144" w:rsidRPr="00ED156F" w:rsidRDefault="003D6144" w:rsidP="003D6144">
      <w:pPr>
        <w:pStyle w:val="NoSpacing"/>
        <w:jc w:val="both"/>
        <w:rPr>
          <w:rFonts w:ascii="Times New Roman" w:eastAsia="Segoe UI Symbol" w:hAnsi="Times New Roman" w:cs="Times New Roman"/>
        </w:rPr>
      </w:pPr>
    </w:p>
    <w:p w:rsidR="003D6144" w:rsidRPr="004534A3" w:rsidRDefault="003D6144" w:rsidP="003D6144">
      <w:pPr>
        <w:pStyle w:val="aktivitte"/>
        <w:pBdr>
          <w:bottom w:val="single" w:sz="4" w:space="1" w:color="auto"/>
        </w:pBdr>
        <w:spacing w:after="360"/>
        <w:jc w:val="center"/>
        <w:rPr>
          <w:sz w:val="24"/>
        </w:rPr>
      </w:pPr>
    </w:p>
    <w:p w:rsidR="003D6144" w:rsidRPr="00ED156F" w:rsidRDefault="003D6144" w:rsidP="003D6144">
      <w:pPr>
        <w:pStyle w:val="aktivitte"/>
        <w:spacing w:after="360"/>
        <w:jc w:val="center"/>
      </w:pPr>
      <w:r w:rsidRPr="004534A3">
        <w:rPr>
          <w:sz w:val="24"/>
        </w:rPr>
        <w:t>Mācību aktivitātes</w:t>
      </w:r>
    </w:p>
    <w:p w:rsidR="003D6144" w:rsidRPr="00ED156F" w:rsidRDefault="003D6144" w:rsidP="003D6144">
      <w:pPr>
        <w:pStyle w:val="aktivitte"/>
        <w:rPr>
          <w:rFonts w:eastAsia="Segoe UI Symbol"/>
        </w:rPr>
      </w:pPr>
      <w:r w:rsidRPr="00ED156F">
        <w:t>Ierosme. Daudzveidība un dažādība (ieteicamais laiks 5 min.)</w:t>
      </w:r>
    </w:p>
    <w:p w:rsidR="003D6144" w:rsidRPr="00ED156F" w:rsidRDefault="003D6144" w:rsidP="003D6144">
      <w:pPr>
        <w:spacing w:line="276" w:lineRule="auto"/>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 xml:space="preserve">Skolotājs aicina skolēnus aplūkot daudzveidības un dažādības definīciju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prezentācijas slaidā.</w:t>
      </w:r>
    </w:p>
    <w:p w:rsidR="003D6144" w:rsidRPr="001F0EA8" w:rsidRDefault="003D6144" w:rsidP="003D6144">
      <w:pPr>
        <w:pStyle w:val="Bulletline1"/>
        <w:numPr>
          <w:ilvl w:val="0"/>
          <w:numId w:val="24"/>
        </w:numPr>
        <w:rPr>
          <w:rFonts w:eastAsia="Segoe UI Symbol"/>
        </w:rPr>
      </w:pPr>
      <w:r w:rsidRPr="001F0EA8">
        <w:rPr>
          <w:b/>
          <w:bCs/>
        </w:rPr>
        <w:t>[3. slaids]</w:t>
      </w:r>
      <w:r w:rsidRPr="001F0EA8">
        <w:t xml:space="preserve"> Pārrunājiet ar skolēniem jautājumus:</w:t>
      </w:r>
    </w:p>
    <w:p w:rsidR="003D6144" w:rsidRPr="00ED156F" w:rsidRDefault="003D6144" w:rsidP="003D6144">
      <w:pPr>
        <w:pStyle w:val="Bulletline1"/>
        <w:numPr>
          <w:ilvl w:val="0"/>
          <w:numId w:val="24"/>
        </w:numPr>
        <w:rPr>
          <w:rFonts w:eastAsia="Segoe UI Symbol"/>
        </w:rPr>
      </w:pPr>
      <w:r w:rsidRPr="00ED156F">
        <w:t xml:space="preserve">Kādā veidā mūsu klasē redzama daudzveidība un dažādība? </w:t>
      </w:r>
    </w:p>
    <w:p w:rsidR="003D6144" w:rsidRPr="00ED156F" w:rsidRDefault="003D6144" w:rsidP="003D6144">
      <w:pPr>
        <w:pStyle w:val="Bulletline1"/>
        <w:numPr>
          <w:ilvl w:val="0"/>
          <w:numId w:val="24"/>
        </w:numPr>
        <w:rPr>
          <w:rFonts w:eastAsia="Segoe UI Symbol"/>
        </w:rPr>
      </w:pPr>
      <w:r w:rsidRPr="00ED156F">
        <w:t>Kādos veidos mūsu vietējā kopiena ir daudzveidīga?</w:t>
      </w:r>
    </w:p>
    <w:p w:rsidR="003D6144" w:rsidRPr="00ED156F" w:rsidRDefault="003D6144" w:rsidP="003D6144">
      <w:pPr>
        <w:pStyle w:val="aktivitte"/>
        <w:rPr>
          <w:rFonts w:eastAsia="Segoe UI Symbol"/>
        </w:rPr>
      </w:pPr>
      <w:r w:rsidRPr="00ED156F">
        <w:lastRenderedPageBreak/>
        <w:t>1. aktivitāte. Iespējas un pārbaudījumi (ieteicamais laiks 10 min.)</w:t>
      </w:r>
    </w:p>
    <w:p w:rsidR="003D6144" w:rsidRPr="00ED156F" w:rsidRDefault="003D6144" w:rsidP="003D6144">
      <w:pPr>
        <w:spacing w:line="276" w:lineRule="auto"/>
        <w:rPr>
          <w:rFonts w:ascii="Times New Roman" w:eastAsia="Segoe UI Symbol" w:hAnsi="Times New Roman" w:cs="Times New Roman"/>
          <w:lang w:val="lv-LV"/>
        </w:rPr>
      </w:pPr>
      <w:r w:rsidRPr="00ED156F">
        <w:rPr>
          <w:rFonts w:ascii="Times New Roman" w:hAnsi="Times New Roman" w:cs="Times New Roman"/>
          <w:b/>
          <w:bCs/>
          <w:lang w:val="lv-LV"/>
        </w:rPr>
        <w:t xml:space="preserve">[4. slaids] </w:t>
      </w:r>
      <w:r w:rsidRPr="00ED156F">
        <w:rPr>
          <w:rFonts w:ascii="Times New Roman" w:hAnsi="Times New Roman" w:cs="Times New Roman"/>
          <w:lang w:val="lv-LV"/>
        </w:rPr>
        <w:t>Dzīve daudzveidīgā kopienā sniedz gan iespējas, gan pārbaudījumus.</w:t>
      </w:r>
    </w:p>
    <w:p w:rsidR="003D6144" w:rsidRPr="00ED156F" w:rsidRDefault="003D6144" w:rsidP="003D6144">
      <w:pPr>
        <w:spacing w:line="276" w:lineRule="auto"/>
        <w:contextualSpacing/>
        <w:rPr>
          <w:rFonts w:ascii="Times New Roman" w:eastAsia="Segoe UI Symbol" w:hAnsi="Times New Roman" w:cs="Times New Roman"/>
          <w:lang w:val="lv-LV"/>
        </w:rPr>
      </w:pPr>
      <w:r w:rsidRPr="00ED156F">
        <w:rPr>
          <w:rFonts w:ascii="Times New Roman" w:hAnsi="Times New Roman" w:cs="Times New Roman"/>
          <w:b/>
          <w:lang w:val="lv-LV"/>
        </w:rPr>
        <w:t>Diskusija</w:t>
      </w:r>
      <w:r w:rsidRPr="00ED156F">
        <w:rPr>
          <w:rFonts w:ascii="Times New Roman" w:hAnsi="Times New Roman" w:cs="Times New Roman"/>
          <w:lang w:val="lv-LV"/>
        </w:rPr>
        <w:t xml:space="preserve"> </w:t>
      </w:r>
    </w:p>
    <w:p w:rsidR="003D6144" w:rsidRPr="00ED156F" w:rsidRDefault="003D6144" w:rsidP="003D6144">
      <w:pPr>
        <w:numPr>
          <w:ilvl w:val="0"/>
          <w:numId w:val="364"/>
        </w:numPr>
        <w:spacing w:line="276" w:lineRule="auto"/>
        <w:rPr>
          <w:rFonts w:ascii="Times New Roman" w:eastAsia="Segoe UI Symbol" w:hAnsi="Times New Roman" w:cs="Times New Roman"/>
          <w:lang w:val="lv-LV"/>
        </w:rPr>
      </w:pPr>
      <w:r w:rsidRPr="00ED156F">
        <w:rPr>
          <w:rFonts w:ascii="Times New Roman" w:hAnsi="Times New Roman" w:cs="Times New Roman"/>
          <w:lang w:val="lv-LV"/>
        </w:rPr>
        <w:t xml:space="preserve">Kādas ir dažas no iespējām? (Piemēram, iespēja pusdienot, nobaudot dažādu tautu ēdienus, iepazīt dažādu kultūru tradīcijas vai svētkus, apgūt dažādas prasmes utt.)? </w:t>
      </w:r>
    </w:p>
    <w:p w:rsidR="003D6144" w:rsidRPr="00ED156F" w:rsidRDefault="003D6144" w:rsidP="003D6144">
      <w:pPr>
        <w:numPr>
          <w:ilvl w:val="0"/>
          <w:numId w:val="364"/>
        </w:numPr>
        <w:spacing w:line="276" w:lineRule="auto"/>
        <w:rPr>
          <w:rFonts w:ascii="Times New Roman" w:hAnsi="Times New Roman" w:cs="Times New Roman"/>
          <w:lang w:val="lv-LV"/>
        </w:rPr>
      </w:pPr>
      <w:r w:rsidRPr="00ED156F">
        <w:rPr>
          <w:rFonts w:ascii="Times New Roman" w:hAnsi="Times New Roman" w:cs="Times New Roman"/>
          <w:lang w:val="lv-LV"/>
        </w:rPr>
        <w:t xml:space="preserve">Kādas grūtības </w:t>
      </w:r>
      <w:r w:rsidRPr="4B373FFC">
        <w:rPr>
          <w:rFonts w:ascii="Times New Roman" w:hAnsi="Times New Roman" w:cs="Times New Roman"/>
          <w:lang w:val="lv-LV"/>
        </w:rPr>
        <w:t>varētu</w:t>
      </w:r>
      <w:r w:rsidRPr="00ED156F">
        <w:rPr>
          <w:rFonts w:ascii="Times New Roman" w:hAnsi="Times New Roman" w:cs="Times New Roman"/>
          <w:lang w:val="lv-LV"/>
        </w:rPr>
        <w:t xml:space="preserve"> rasties?</w:t>
      </w:r>
    </w:p>
    <w:p w:rsidR="003D6144" w:rsidRPr="00ED156F" w:rsidRDefault="003D6144" w:rsidP="003D6144">
      <w:pPr>
        <w:numPr>
          <w:ilvl w:val="0"/>
          <w:numId w:val="364"/>
        </w:numPr>
        <w:spacing w:line="276" w:lineRule="auto"/>
        <w:rPr>
          <w:rFonts w:ascii="Times New Roman" w:hAnsi="Times New Roman" w:cs="Times New Roman"/>
          <w:lang w:val="lv-LV"/>
        </w:rPr>
      </w:pPr>
      <w:r w:rsidRPr="00ED156F">
        <w:rPr>
          <w:rFonts w:ascii="Times New Roman" w:hAnsi="Times New Roman" w:cs="Times New Roman"/>
          <w:lang w:val="lv-LV"/>
        </w:rPr>
        <w:t>Kādi tikumi nepieciešami, lai labi dzīvotu daudzveidīgās kopienās?</w:t>
      </w:r>
    </w:p>
    <w:p w:rsidR="003D6144" w:rsidRPr="00ED156F" w:rsidRDefault="003D6144" w:rsidP="003D6144">
      <w:pPr>
        <w:spacing w:line="276" w:lineRule="auto"/>
        <w:contextualSpacing/>
        <w:rPr>
          <w:rFonts w:ascii="Times New Roman" w:hAnsi="Times New Roman" w:cs="Times New Roman"/>
          <w:b/>
          <w:lang w:val="lv-LV"/>
        </w:rPr>
      </w:pPr>
      <w:r w:rsidRPr="00ED156F">
        <w:rPr>
          <w:rFonts w:ascii="Times New Roman" w:hAnsi="Times New Roman" w:cs="Times New Roman"/>
          <w:lang w:val="lv-LV"/>
        </w:rPr>
        <w:t>Skolēnu atbildes skolotāja ieraksta tabulā “Iespējas un pārbaudījumi”.</w:t>
      </w:r>
      <w:r w:rsidRPr="00ED156F">
        <w:rPr>
          <w:rFonts w:ascii="Times New Roman" w:eastAsia="Segoe UI Symbol" w:hAnsi="Times New Roman" w:cs="Times New Roman"/>
          <w:lang w:val="lv-LV"/>
        </w:rPr>
        <w:t xml:space="preserve"> </w:t>
      </w:r>
    </w:p>
    <w:p w:rsidR="003D6144" w:rsidRPr="00ED156F" w:rsidRDefault="003D6144" w:rsidP="003D6144">
      <w:pPr>
        <w:pStyle w:val="NoSpacing"/>
        <w:spacing w:after="120" w:line="276" w:lineRule="auto"/>
        <w:jc w:val="both"/>
        <w:rPr>
          <w:rFonts w:ascii="Times New Roman" w:eastAsia="Segoe UI Symbol" w:hAnsi="Times New Roman" w:cs="Times New Roman"/>
        </w:rPr>
      </w:pPr>
    </w:p>
    <w:p w:rsidR="003D6144" w:rsidRDefault="003D6144" w:rsidP="003D6144">
      <w:pPr>
        <w:pStyle w:val="aktivitte"/>
      </w:pPr>
      <w:r w:rsidRPr="00ED156F">
        <w:t xml:space="preserve">2. aktivitāte. </w:t>
      </w:r>
      <w:r w:rsidRPr="006D6FAC">
        <w:t>“Nenovērsies, atbalsti!”</w:t>
      </w:r>
      <w:r w:rsidRPr="006D6FAC">
        <w:rPr>
          <w:bCs/>
        </w:rPr>
        <w:t xml:space="preserve"> </w:t>
      </w:r>
      <w:r w:rsidRPr="00ED156F">
        <w:t>(ieteicamais laiks 1</w:t>
      </w:r>
      <w:r>
        <w:t>5</w:t>
      </w:r>
      <w:r w:rsidRPr="00ED156F">
        <w:t xml:space="preserve"> min.)</w:t>
      </w:r>
    </w:p>
    <w:p w:rsidR="003D6144" w:rsidRPr="004A23CC" w:rsidRDefault="003D6144" w:rsidP="003D6144">
      <w:pPr>
        <w:rPr>
          <w:rFonts w:ascii="Times New Roman" w:hAnsi="Times New Roman" w:cs="Times New Roman"/>
          <w:b/>
          <w:bCs/>
          <w:lang w:val="lv-LV"/>
        </w:rPr>
      </w:pPr>
      <w:r w:rsidRPr="004A23CC">
        <w:rPr>
          <w:rFonts w:ascii="Times New Roman" w:hAnsi="Times New Roman" w:cs="Times New Roman"/>
          <w:lang w:val="lv-LV"/>
        </w:rPr>
        <w:t>[5. slaids]</w:t>
      </w:r>
      <w:r w:rsidRPr="004A23CC">
        <w:rPr>
          <w:rFonts w:ascii="Times New Roman" w:hAnsi="Times New Roman" w:cs="Times New Roman"/>
          <w:bCs/>
          <w:lang w:val="lv-LV"/>
        </w:rPr>
        <w:t xml:space="preserve"> Skatieties kopā ar skolēniem izglītojošo īsfilmu par Dauna sindromu “Nenovērsies, atbalsti!” </w:t>
      </w:r>
      <w:r w:rsidRPr="004A23CC">
        <w:rPr>
          <w:rFonts w:ascii="Times New Roman" w:hAnsi="Times New Roman" w:cs="Times New Roman"/>
          <w:lang w:val="lv-LV"/>
        </w:rPr>
        <w:t>(</w:t>
      </w:r>
      <w:hyperlink r:id="rId11">
        <w:r w:rsidRPr="004A23CC">
          <w:rPr>
            <w:rStyle w:val="Hyperlink"/>
            <w:rFonts w:ascii="Times New Roman" w:hAnsi="Times New Roman" w:cs="Times New Roman"/>
            <w:lang w:val="lv-LV"/>
          </w:rPr>
          <w:t>https://www.youtube.com/watch?v=Cjh10ddUu98</w:t>
        </w:r>
      </w:hyperlink>
      <w:r w:rsidRPr="004A23CC">
        <w:rPr>
          <w:rFonts w:ascii="Times New Roman" w:hAnsi="Times New Roman" w:cs="Times New Roman"/>
          <w:lang w:val="lv-LV"/>
        </w:rPr>
        <w:t xml:space="preserve"> – 11:47), ko latviski ieskaņojis aktieris Andris Keišs. </w:t>
      </w:r>
      <w:r w:rsidRPr="004A23CC">
        <w:rPr>
          <w:rFonts w:ascii="Times New Roman" w:hAnsi="Times New Roman" w:cs="Times New Roman"/>
          <w:bCs/>
          <w:lang w:val="lv-LV"/>
        </w:rPr>
        <w:t xml:space="preserve">Filmiņa parāda iekļaujošas vides nozīmi un rosina diskusiju par atšķirīgo. Filma ir piemērota jebkura vecuma bērniem. To var izmantot, sagatavojoties Pasaules Dauna sindroma dienai (21. marts). </w:t>
      </w:r>
      <w:r w:rsidRPr="004A23CC">
        <w:rPr>
          <w:rFonts w:ascii="Times New Roman" w:hAnsi="Times New Roman" w:cs="Times New Roman"/>
          <w:lang w:val="lv-LV"/>
        </w:rPr>
        <w:t xml:space="preserve">Saite uz filmu </w:t>
      </w:r>
      <w:r w:rsidRPr="004A23CC">
        <w:rPr>
          <w:rFonts w:ascii="Times New Roman" w:hAnsi="Times New Roman" w:cs="Times New Roman"/>
          <w:i/>
          <w:iCs/>
          <w:lang w:val="lv-LV"/>
        </w:rPr>
        <w:t xml:space="preserve">YouTube </w:t>
      </w:r>
      <w:r w:rsidRPr="004A23CC">
        <w:rPr>
          <w:rFonts w:ascii="Times New Roman" w:hAnsi="Times New Roman" w:cs="Times New Roman"/>
          <w:lang w:val="lv-LV"/>
        </w:rPr>
        <w:t xml:space="preserve">kanālā un papildu informācija par šo iniciatīvu: </w:t>
      </w:r>
      <w:hyperlink r:id="rId12">
        <w:r w:rsidRPr="004A23CC">
          <w:rPr>
            <w:rStyle w:val="Hyperlink"/>
            <w:rFonts w:ascii="Times New Roman" w:hAnsi="Times New Roman" w:cs="Times New Roman"/>
            <w:lang w:val="lv-LV"/>
          </w:rPr>
          <w:t>https://www.e-klase.lv/aktualitates/zinas/par-godu-21-martam-tapusi-izglitojosa-filmina-par-dauna-sindromu?id=21045</w:t>
        </w:r>
      </w:hyperlink>
      <w:r w:rsidRPr="004A23CC">
        <w:rPr>
          <w:rFonts w:ascii="Times New Roman" w:hAnsi="Times New Roman" w:cs="Times New Roman"/>
          <w:lang w:val="lv-LV"/>
        </w:rPr>
        <w:t xml:space="preserve">. </w:t>
      </w:r>
    </w:p>
    <w:p w:rsidR="003D6144" w:rsidRPr="004A23CC" w:rsidRDefault="003D6144" w:rsidP="003D6144">
      <w:pPr>
        <w:rPr>
          <w:rFonts w:ascii="Times New Roman" w:hAnsi="Times New Roman" w:cs="Times New Roman"/>
          <w:b/>
          <w:bCs/>
          <w:i/>
          <w:iCs/>
          <w:lang w:val="lv-LV"/>
        </w:rPr>
      </w:pPr>
      <w:r w:rsidRPr="004A23CC">
        <w:rPr>
          <w:rFonts w:ascii="Times New Roman" w:hAnsi="Times New Roman" w:cs="Times New Roman"/>
          <w:b/>
          <w:bCs/>
          <w:i/>
          <w:iCs/>
          <w:lang w:val="lv-LV"/>
        </w:rPr>
        <w:t>Diskusija</w:t>
      </w:r>
    </w:p>
    <w:p w:rsidR="003D6144" w:rsidRDefault="003D6144" w:rsidP="003D6144">
      <w:pPr>
        <w:pStyle w:val="bulletline"/>
      </w:pPr>
      <w:r>
        <w:t>Kāds ir filmas galvenais vēstījums?</w:t>
      </w:r>
    </w:p>
    <w:p w:rsidR="003D6144" w:rsidRDefault="003D6144" w:rsidP="003D6144">
      <w:pPr>
        <w:pStyle w:val="bulletline"/>
      </w:pPr>
      <w:r>
        <w:t xml:space="preserve">Vai šis vēstījums sakrita ar taviem </w:t>
      </w:r>
      <w:r w:rsidRPr="00372A0E">
        <w:t>priekšstat</w:t>
      </w:r>
      <w:r>
        <w:t>iem par Dauna sindromu?</w:t>
      </w:r>
    </w:p>
    <w:p w:rsidR="003D6144" w:rsidRDefault="003D6144" w:rsidP="003D6144">
      <w:pPr>
        <w:pStyle w:val="aktivitte"/>
      </w:pPr>
    </w:p>
    <w:p w:rsidR="003D6144" w:rsidRPr="00ED156F" w:rsidRDefault="003D6144" w:rsidP="003D6144">
      <w:pPr>
        <w:pStyle w:val="aktivitte"/>
        <w:rPr>
          <w:rFonts w:eastAsia="Segoe UI Symbol"/>
        </w:rPr>
      </w:pPr>
      <w:r>
        <w:t xml:space="preserve">Alternatīva 2. aktivitātei - </w:t>
      </w:r>
      <w:r w:rsidRPr="00ED156F">
        <w:t>Džo Koksa un “Lielā kopā sanākšana” (</w:t>
      </w:r>
      <w:r w:rsidRPr="00ED156F">
        <w:rPr>
          <w:i/>
        </w:rPr>
        <w:t>The Great Get Together</w:t>
      </w:r>
      <w:r w:rsidRPr="00ED156F">
        <w:t>) (ieteicamais laiks 10 min.)</w:t>
      </w:r>
    </w:p>
    <w:p w:rsidR="003D6144" w:rsidRPr="00ED156F" w:rsidRDefault="003D6144" w:rsidP="003D6144">
      <w:pPr>
        <w:spacing w:line="276" w:lineRule="auto"/>
        <w:rPr>
          <w:rFonts w:ascii="Times New Roman" w:hAnsi="Times New Roman" w:cs="Times New Roman"/>
          <w:lang w:val="lv-LV"/>
        </w:rPr>
      </w:pPr>
      <w:r w:rsidRPr="00ED156F">
        <w:rPr>
          <w:rFonts w:ascii="Times New Roman" w:hAnsi="Times New Roman" w:cs="Times New Roman"/>
          <w:b/>
          <w:bCs/>
          <w:lang w:val="lv-LV"/>
        </w:rPr>
        <w:t>[</w:t>
      </w:r>
      <w:r>
        <w:rPr>
          <w:rFonts w:ascii="Times New Roman" w:hAnsi="Times New Roman" w:cs="Times New Roman"/>
          <w:b/>
          <w:bCs/>
          <w:lang w:val="lv-LV"/>
        </w:rPr>
        <w:t>6</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Skolotājs aicina skolēnus izlasīt Džo Koksas citātu un izstāstīt bērniem par viņas dzīvi, esot parlamenta loceklei</w:t>
      </w:r>
      <w:r>
        <w:rPr>
          <w:rFonts w:ascii="Times New Roman" w:hAnsi="Times New Roman" w:cs="Times New Roman"/>
          <w:lang w:val="lv-LV"/>
        </w:rPr>
        <w:t xml:space="preserve"> (sk. prezentācijā)</w:t>
      </w:r>
      <w:r w:rsidRPr="00ED156F">
        <w:rPr>
          <w:rFonts w:ascii="Times New Roman" w:hAnsi="Times New Roman" w:cs="Times New Roman"/>
          <w:lang w:val="lv-LV"/>
        </w:rPr>
        <w:t xml:space="preserve">. Kādus tikumus viņa pauž? Kad Džo tika nogalināta, viņas ģimene un draugi vēlējās turpināt izplatīt viņas vēstījumu par kopienu sanākšanas nozīmi. Lai varētu paskaidrot, kas ir kopienu sanākšana, par materiālu var izmantot: </w:t>
      </w:r>
      <w:hyperlink r:id="rId13">
        <w:r w:rsidRPr="00ED156F">
          <w:rPr>
            <w:rStyle w:val="Hyperlink"/>
            <w:rFonts w:ascii="Times New Roman" w:hAnsi="Times New Roman" w:cs="Times New Roman"/>
            <w:lang w:val="lv-LV"/>
          </w:rPr>
          <w:t>https://www.greatgettogether.org/about</w:t>
        </w:r>
      </w:hyperlink>
      <w:r w:rsidRPr="00ED156F">
        <w:rPr>
          <w:rFonts w:ascii="Times New Roman" w:hAnsi="Times New Roman" w:cs="Times New Roman"/>
          <w:lang w:val="lv-LV"/>
        </w:rPr>
        <w:t xml:space="preserve">  (angļu valodā).</w:t>
      </w:r>
    </w:p>
    <w:p w:rsidR="003D6144" w:rsidRPr="00ED156F" w:rsidRDefault="003D6144" w:rsidP="003D6144">
      <w:pPr>
        <w:spacing w:line="276" w:lineRule="auto"/>
        <w:contextualSpacing/>
        <w:rPr>
          <w:rFonts w:ascii="Times New Roman" w:eastAsia="Segoe UI Symbol" w:hAnsi="Times New Roman" w:cs="Times New Roman"/>
          <w:i/>
          <w:lang w:val="lv-LV"/>
        </w:rPr>
      </w:pPr>
      <w:r w:rsidRPr="00ED156F">
        <w:rPr>
          <w:rFonts w:ascii="Times New Roman" w:hAnsi="Times New Roman" w:cs="Times New Roman"/>
          <w:b/>
          <w:i/>
          <w:iCs/>
          <w:lang w:val="lv-LV"/>
        </w:rPr>
        <w:t>Diskusija</w:t>
      </w:r>
      <w:r w:rsidRPr="00ED156F">
        <w:rPr>
          <w:rFonts w:ascii="Times New Roman" w:hAnsi="Times New Roman" w:cs="Times New Roman"/>
          <w:i/>
          <w:iCs/>
          <w:lang w:val="lv-LV"/>
        </w:rPr>
        <w:t xml:space="preserve"> </w:t>
      </w:r>
    </w:p>
    <w:p w:rsidR="003D6144" w:rsidRPr="00ED156F" w:rsidRDefault="003D6144" w:rsidP="003D6144">
      <w:pPr>
        <w:numPr>
          <w:ilvl w:val="0"/>
          <w:numId w:val="15"/>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Kāpēc, tavuprāt, cilvēki organizē šos pasākumus? </w:t>
      </w:r>
    </w:p>
    <w:p w:rsidR="003D6144" w:rsidRPr="00ED156F" w:rsidRDefault="003D6144" w:rsidP="003D6144">
      <w:pPr>
        <w:numPr>
          <w:ilvl w:val="0"/>
          <w:numId w:val="15"/>
        </w:numPr>
        <w:spacing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Kādus tikumus tu vari praktizēt, piedaloties šādos pasākumos?</w:t>
      </w:r>
    </w:p>
    <w:p w:rsidR="003D6144" w:rsidRPr="00ED156F" w:rsidRDefault="003D6144" w:rsidP="003D6144">
      <w:pPr>
        <w:pStyle w:val="NoSpacing"/>
        <w:spacing w:after="120" w:line="276" w:lineRule="auto"/>
        <w:jc w:val="both"/>
        <w:rPr>
          <w:rFonts w:ascii="Times New Roman" w:eastAsia="Segoe UI Symbol" w:hAnsi="Times New Roman" w:cs="Times New Roman"/>
        </w:rPr>
      </w:pPr>
    </w:p>
    <w:p w:rsidR="003D6144" w:rsidRPr="00ED156F" w:rsidRDefault="003D6144" w:rsidP="003D6144">
      <w:pPr>
        <w:pStyle w:val="aktivitte"/>
        <w:rPr>
          <w:rFonts w:eastAsia="Segoe UI Symbol"/>
        </w:rPr>
      </w:pPr>
      <w:r w:rsidRPr="00ED156F">
        <w:t>Kopīgā noslēguma apspriede. Atšķirību novērtēšana (ieteicamais laiks 10 min.)</w:t>
      </w:r>
    </w:p>
    <w:p w:rsidR="003D6144" w:rsidRPr="00ED156F" w:rsidRDefault="003D6144" w:rsidP="003D6144">
      <w:pPr>
        <w:spacing w:line="276" w:lineRule="auto"/>
        <w:rPr>
          <w:rFonts w:ascii="Times New Roman" w:hAnsi="Times New Roman" w:cs="Times New Roman"/>
          <w:lang w:val="lv-LV"/>
        </w:rPr>
      </w:pPr>
      <w:r w:rsidRPr="00ED156F">
        <w:rPr>
          <w:rFonts w:ascii="Times New Roman" w:hAnsi="Times New Roman" w:cs="Times New Roman"/>
          <w:b/>
          <w:bCs/>
          <w:lang w:val="lv-LV"/>
        </w:rPr>
        <w:t>[</w:t>
      </w:r>
      <w:r>
        <w:rPr>
          <w:rFonts w:ascii="Times New Roman" w:hAnsi="Times New Roman" w:cs="Times New Roman"/>
          <w:b/>
          <w:bCs/>
          <w:lang w:val="lv-LV"/>
        </w:rPr>
        <w:t>7</w:t>
      </w:r>
      <w:r w:rsidRPr="00ED156F">
        <w:rPr>
          <w:rFonts w:ascii="Times New Roman" w:hAnsi="Times New Roman" w:cs="Times New Roman"/>
          <w:b/>
          <w:bCs/>
          <w:lang w:val="lv-LV"/>
        </w:rPr>
        <w:t>. slaids]</w:t>
      </w:r>
      <w:r w:rsidRPr="00ED156F">
        <w:rPr>
          <w:rFonts w:ascii="Times New Roman" w:hAnsi="Times New Roman" w:cs="Times New Roman"/>
          <w:lang w:val="lv-LV"/>
        </w:rPr>
        <w:t xml:space="preserve"> Kopā ar skolēniem plāno, vai klase var noorganizēt pasākumu, kurā galvenā uzmanība tiktu pievērsta klases vietējās kopienas daudzveidībai un dažādībai. Skolēni padomā un nosauc idejas pasākumam pēc 1 minūtes.  Idejas par pasākumu skolotājs fiksē uz tāfeles “Lielo kopā sanākšanu”.</w:t>
      </w: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F76" w:rsidRDefault="00745F76" w:rsidP="00FE37EB">
      <w:pPr>
        <w:spacing w:after="0"/>
      </w:pPr>
      <w:r>
        <w:separator/>
      </w:r>
    </w:p>
  </w:endnote>
  <w:endnote w:type="continuationSeparator" w:id="0">
    <w:p w:rsidR="00745F76" w:rsidRDefault="00745F76" w:rsidP="00FE37EB">
      <w:pPr>
        <w:spacing w:after="0"/>
      </w:pPr>
      <w:r>
        <w:continuationSeparator/>
      </w:r>
    </w:p>
  </w:endnote>
  <w:endnote w:type="continuationNotice" w:id="1">
    <w:p w:rsidR="00745F76" w:rsidRDefault="00745F76">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F76" w:rsidRDefault="00745F76" w:rsidP="00FE37EB">
      <w:pPr>
        <w:spacing w:after="0"/>
      </w:pPr>
      <w:r>
        <w:separator/>
      </w:r>
    </w:p>
  </w:footnote>
  <w:footnote w:type="continuationSeparator" w:id="0">
    <w:p w:rsidR="00745F76" w:rsidRDefault="00745F76" w:rsidP="00FE37EB">
      <w:pPr>
        <w:spacing w:after="0"/>
      </w:pPr>
      <w:r>
        <w:continuationSeparator/>
      </w:r>
    </w:p>
  </w:footnote>
  <w:footnote w:type="continuationNotice" w:id="1">
    <w:p w:rsidR="00745F76" w:rsidRDefault="00745F76">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144" w:rsidRPr="009B019E" w:rsidRDefault="003D6144"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6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3D6144" w:rsidRPr="009B019E" w:rsidRDefault="003D6144" w:rsidP="009B019E">
    <w:pPr>
      <w:pStyle w:val="A-galvene"/>
    </w:pPr>
    <w:r w:rsidRPr="009B019E">
      <w:t>Tēma: Kopienas</w:t>
    </w:r>
  </w:p>
  <w:p w:rsidR="003D6144" w:rsidRDefault="003D6144" w:rsidP="009B019E">
    <w:pPr>
      <w:pStyle w:val="A-galvene"/>
    </w:pPr>
    <w:r w:rsidRPr="009B019E">
      <w:t xml:space="preserve">3. </w:t>
    </w:r>
    <w:r>
      <w:t>nodarbība</w:t>
    </w:r>
    <w:r w:rsidRPr="009B019E">
      <w:t xml:space="preserve"> - Dzīvot daudzveidīgā kopienā</w:t>
    </w:r>
  </w:p>
  <w:p w:rsidR="003D6144" w:rsidRPr="009B019E" w:rsidRDefault="003D6144" w:rsidP="009B019E">
    <w:pPr>
      <w:pStyle w:val="A-galvene"/>
    </w:pPr>
  </w:p>
  <w:p w:rsidR="003D6144" w:rsidRPr="009B019E" w:rsidRDefault="003D6144"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BF3250A"/>
    <w:multiLevelType w:val="hybridMultilevel"/>
    <w:tmpl w:val="682CB77A"/>
    <w:lvl w:ilvl="0" w:tplc="9118DBFE">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2">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9"/>
  </w:num>
  <w:num w:numId="9">
    <w:abstractNumId w:val="278"/>
  </w:num>
  <w:num w:numId="10">
    <w:abstractNumId w:val="60"/>
  </w:num>
  <w:num w:numId="11">
    <w:abstractNumId w:val="146"/>
  </w:num>
  <w:num w:numId="12">
    <w:abstractNumId w:val="235"/>
  </w:num>
  <w:num w:numId="13">
    <w:abstractNumId w:val="208"/>
  </w:num>
  <w:num w:numId="14">
    <w:abstractNumId w:val="28"/>
  </w:num>
  <w:num w:numId="15">
    <w:abstractNumId w:val="282"/>
  </w:num>
  <w:num w:numId="16">
    <w:abstractNumId w:val="354"/>
  </w:num>
  <w:num w:numId="17">
    <w:abstractNumId w:val="22"/>
  </w:num>
  <w:num w:numId="18">
    <w:abstractNumId w:val="47"/>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7"/>
  </w:num>
  <w:num w:numId="26">
    <w:abstractNumId w:val="162"/>
  </w:num>
  <w:num w:numId="27">
    <w:abstractNumId w:val="27"/>
  </w:num>
  <w:num w:numId="28">
    <w:abstractNumId w:val="19"/>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7"/>
  </w:num>
  <w:num w:numId="36">
    <w:abstractNumId w:val="85"/>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6"/>
  </w:num>
  <w:num w:numId="44">
    <w:abstractNumId w:val="184"/>
  </w:num>
  <w:num w:numId="45">
    <w:abstractNumId w:val="304"/>
  </w:num>
  <w:num w:numId="46">
    <w:abstractNumId w:val="277"/>
  </w:num>
  <w:num w:numId="47">
    <w:abstractNumId w:val="312"/>
  </w:num>
  <w:num w:numId="48">
    <w:abstractNumId w:val="144"/>
  </w:num>
  <w:num w:numId="49">
    <w:abstractNumId w:val="92"/>
  </w:num>
  <w:num w:numId="50">
    <w:abstractNumId w:val="79"/>
  </w:num>
  <w:num w:numId="51">
    <w:abstractNumId w:val="273"/>
  </w:num>
  <w:num w:numId="52">
    <w:abstractNumId w:val="53"/>
  </w:num>
  <w:num w:numId="53">
    <w:abstractNumId w:val="195"/>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8"/>
  </w:num>
  <w:num w:numId="68">
    <w:abstractNumId w:val="323"/>
  </w:num>
  <w:num w:numId="69">
    <w:abstractNumId w:val="206"/>
  </w:num>
  <w:num w:numId="70">
    <w:abstractNumId w:val="307"/>
  </w:num>
  <w:num w:numId="71">
    <w:abstractNumId w:val="259"/>
  </w:num>
  <w:num w:numId="72">
    <w:abstractNumId w:val="91"/>
  </w:num>
  <w:num w:numId="73">
    <w:abstractNumId w:val="58"/>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8"/>
  </w:num>
  <w:num w:numId="93">
    <w:abstractNumId w:val="160"/>
  </w:num>
  <w:num w:numId="94">
    <w:abstractNumId w:val="81"/>
  </w:num>
  <w:num w:numId="95">
    <w:abstractNumId w:val="234"/>
  </w:num>
  <w:num w:numId="96">
    <w:abstractNumId w:val="90"/>
  </w:num>
  <w:num w:numId="97">
    <w:abstractNumId w:val="306"/>
  </w:num>
  <w:num w:numId="98">
    <w:abstractNumId w:val="250"/>
  </w:num>
  <w:num w:numId="99">
    <w:abstractNumId w:val="328"/>
  </w:num>
  <w:num w:numId="100">
    <w:abstractNumId w:val="110"/>
  </w:num>
  <w:num w:numId="101">
    <w:abstractNumId w:val="267"/>
  </w:num>
  <w:num w:numId="102">
    <w:abstractNumId w:val="99"/>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9"/>
  </w:num>
  <w:num w:numId="110">
    <w:abstractNumId w:val="34"/>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5"/>
  </w:num>
  <w:num w:numId="118">
    <w:abstractNumId w:val="325"/>
  </w:num>
  <w:num w:numId="119">
    <w:abstractNumId w:val="87"/>
  </w:num>
  <w:num w:numId="120">
    <w:abstractNumId w:val="141"/>
  </w:num>
  <w:num w:numId="121">
    <w:abstractNumId w:val="181"/>
  </w:num>
  <w:num w:numId="122">
    <w:abstractNumId w:val="216"/>
  </w:num>
  <w:num w:numId="123">
    <w:abstractNumId w:val="71"/>
  </w:num>
  <w:num w:numId="124">
    <w:abstractNumId w:val="310"/>
  </w:num>
  <w:num w:numId="125">
    <w:abstractNumId w:val="334"/>
  </w:num>
  <w:num w:numId="126">
    <w:abstractNumId w:val="73"/>
  </w:num>
  <w:num w:numId="127">
    <w:abstractNumId w:val="192"/>
  </w:num>
  <w:num w:numId="128">
    <w:abstractNumId w:val="51"/>
  </w:num>
  <w:num w:numId="129">
    <w:abstractNumId w:val="116"/>
  </w:num>
  <w:num w:numId="130">
    <w:abstractNumId w:val="55"/>
  </w:num>
  <w:num w:numId="131">
    <w:abstractNumId w:val="314"/>
  </w:num>
  <w:num w:numId="132">
    <w:abstractNumId w:val="137"/>
  </w:num>
  <w:num w:numId="133">
    <w:abstractNumId w:val="218"/>
  </w:num>
  <w:num w:numId="134">
    <w:abstractNumId w:val="67"/>
  </w:num>
  <w:num w:numId="135">
    <w:abstractNumId w:val="128"/>
  </w:num>
  <w:num w:numId="136">
    <w:abstractNumId w:val="31"/>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2"/>
  </w:num>
  <w:num w:numId="159">
    <w:abstractNumId w:val="114"/>
  </w:num>
  <w:num w:numId="160">
    <w:abstractNumId w:val="33"/>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29"/>
  </w:num>
  <w:num w:numId="170">
    <w:abstractNumId w:val="154"/>
  </w:num>
  <w:num w:numId="171">
    <w:abstractNumId w:val="112"/>
  </w:num>
  <w:num w:numId="172">
    <w:abstractNumId w:val="56"/>
  </w:num>
  <w:num w:numId="173">
    <w:abstractNumId w:val="177"/>
  </w:num>
  <w:num w:numId="174">
    <w:abstractNumId w:val="86"/>
  </w:num>
  <w:num w:numId="175">
    <w:abstractNumId w:val="122"/>
  </w:num>
  <w:num w:numId="176">
    <w:abstractNumId w:val="305"/>
  </w:num>
  <w:num w:numId="177">
    <w:abstractNumId w:val="249"/>
  </w:num>
  <w:num w:numId="178">
    <w:abstractNumId w:val="25"/>
  </w:num>
  <w:num w:numId="179">
    <w:abstractNumId w:val="349"/>
  </w:num>
  <w:num w:numId="180">
    <w:abstractNumId w:val="243"/>
  </w:num>
  <w:num w:numId="181">
    <w:abstractNumId w:val="165"/>
  </w:num>
  <w:num w:numId="182">
    <w:abstractNumId w:val="77"/>
  </w:num>
  <w:num w:numId="183">
    <w:abstractNumId w:val="61"/>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5"/>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3"/>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6"/>
  </w:num>
  <w:num w:numId="208">
    <w:abstractNumId w:val="140"/>
  </w:num>
  <w:num w:numId="209">
    <w:abstractNumId w:val="340"/>
  </w:num>
  <w:num w:numId="210">
    <w:abstractNumId w:val="98"/>
  </w:num>
  <w:num w:numId="211">
    <w:abstractNumId w:val="12"/>
  </w:num>
  <w:num w:numId="212">
    <w:abstractNumId w:val="135"/>
  </w:num>
  <w:num w:numId="213">
    <w:abstractNumId w:val="13"/>
  </w:num>
  <w:num w:numId="214">
    <w:abstractNumId w:val="313"/>
  </w:num>
  <w:num w:numId="215">
    <w:abstractNumId w:val="139"/>
  </w:num>
  <w:num w:numId="216">
    <w:abstractNumId w:val="83"/>
  </w:num>
  <w:num w:numId="217">
    <w:abstractNumId w:val="105"/>
  </w:num>
  <w:num w:numId="218">
    <w:abstractNumId w:val="115"/>
  </w:num>
  <w:num w:numId="219">
    <w:abstractNumId w:val="331"/>
  </w:num>
  <w:num w:numId="220">
    <w:abstractNumId w:val="95"/>
  </w:num>
  <w:num w:numId="221">
    <w:abstractNumId w:val="2"/>
  </w:num>
  <w:num w:numId="222">
    <w:abstractNumId w:val="191"/>
  </w:num>
  <w:num w:numId="223">
    <w:abstractNumId w:val="221"/>
  </w:num>
  <w:num w:numId="224">
    <w:abstractNumId w:val="353"/>
  </w:num>
  <w:num w:numId="225">
    <w:abstractNumId w:val="49"/>
  </w:num>
  <w:num w:numId="226">
    <w:abstractNumId w:val="101"/>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4"/>
  </w:num>
  <w:num w:numId="234">
    <w:abstractNumId w:val="163"/>
  </w:num>
  <w:num w:numId="235">
    <w:abstractNumId w:val="327"/>
  </w:num>
  <w:num w:numId="236">
    <w:abstractNumId w:val="102"/>
  </w:num>
  <w:num w:numId="237">
    <w:abstractNumId w:val="62"/>
  </w:num>
  <w:num w:numId="238">
    <w:abstractNumId w:val="199"/>
  </w:num>
  <w:num w:numId="239">
    <w:abstractNumId w:val="149"/>
  </w:num>
  <w:num w:numId="240">
    <w:abstractNumId w:val="188"/>
  </w:num>
  <w:num w:numId="241">
    <w:abstractNumId w:val="68"/>
  </w:num>
  <w:num w:numId="242">
    <w:abstractNumId w:val="88"/>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4"/>
  </w:num>
  <w:num w:numId="251">
    <w:abstractNumId w:val="24"/>
  </w:num>
  <w:num w:numId="252">
    <w:abstractNumId w:val="104"/>
  </w:num>
  <w:num w:numId="253">
    <w:abstractNumId w:val="263"/>
  </w:num>
  <w:num w:numId="254">
    <w:abstractNumId w:val="82"/>
  </w:num>
  <w:num w:numId="255">
    <w:abstractNumId w:val="158"/>
  </w:num>
  <w:num w:numId="256">
    <w:abstractNumId w:val="50"/>
  </w:num>
  <w:num w:numId="257">
    <w:abstractNumId w:val="321"/>
  </w:num>
  <w:num w:numId="258">
    <w:abstractNumId w:val="291"/>
  </w:num>
  <w:num w:numId="259">
    <w:abstractNumId w:val="302"/>
  </w:num>
  <w:num w:numId="260">
    <w:abstractNumId w:val="357"/>
  </w:num>
  <w:num w:numId="261">
    <w:abstractNumId w:val="46"/>
  </w:num>
  <w:num w:numId="262">
    <w:abstractNumId w:val="223"/>
  </w:num>
  <w:num w:numId="263">
    <w:abstractNumId w:val="339"/>
  </w:num>
  <w:num w:numId="264">
    <w:abstractNumId w:val="274"/>
  </w:num>
  <w:num w:numId="265">
    <w:abstractNumId w:val="245"/>
  </w:num>
  <w:num w:numId="266">
    <w:abstractNumId w:val="362"/>
  </w:num>
  <w:num w:numId="267">
    <w:abstractNumId w:val="40"/>
  </w:num>
  <w:num w:numId="268">
    <w:abstractNumId w:val="48"/>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80"/>
  </w:num>
  <w:num w:numId="276">
    <w:abstractNumId w:val="338"/>
  </w:num>
  <w:num w:numId="277">
    <w:abstractNumId w:val="268"/>
  </w:num>
  <w:num w:numId="278">
    <w:abstractNumId w:val="124"/>
  </w:num>
  <w:num w:numId="279">
    <w:abstractNumId w:val="21"/>
  </w:num>
  <w:num w:numId="280">
    <w:abstractNumId w:val="286"/>
  </w:num>
  <w:num w:numId="281">
    <w:abstractNumId w:val="247"/>
  </w:num>
  <w:num w:numId="282">
    <w:abstractNumId w:val="228"/>
  </w:num>
  <w:num w:numId="283">
    <w:abstractNumId w:val="214"/>
  </w:num>
  <w:num w:numId="284">
    <w:abstractNumId w:val="94"/>
  </w:num>
  <w:num w:numId="285">
    <w:abstractNumId w:val="97"/>
  </w:num>
  <w:num w:numId="286">
    <w:abstractNumId w:val="63"/>
  </w:num>
  <w:num w:numId="287">
    <w:abstractNumId w:val="72"/>
  </w:num>
  <w:num w:numId="288">
    <w:abstractNumId w:val="111"/>
  </w:num>
  <w:num w:numId="289">
    <w:abstractNumId w:val="232"/>
  </w:num>
  <w:num w:numId="290">
    <w:abstractNumId w:val="44"/>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4"/>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5"/>
  </w:num>
  <w:num w:numId="309">
    <w:abstractNumId w:val="3"/>
  </w:num>
  <w:num w:numId="310">
    <w:abstractNumId w:val="170"/>
  </w:num>
  <w:num w:numId="311">
    <w:abstractNumId w:val="297"/>
  </w:num>
  <w:num w:numId="312">
    <w:abstractNumId w:val="107"/>
  </w:num>
  <w:num w:numId="313">
    <w:abstractNumId w:val="147"/>
  </w:num>
  <w:num w:numId="314">
    <w:abstractNumId w:val="66"/>
  </w:num>
  <w:num w:numId="315">
    <w:abstractNumId w:val="335"/>
  </w:num>
  <w:num w:numId="316">
    <w:abstractNumId w:val="174"/>
  </w:num>
  <w:num w:numId="317">
    <w:abstractNumId w:val="322"/>
  </w:num>
  <w:num w:numId="318">
    <w:abstractNumId w:val="52"/>
  </w:num>
  <w:num w:numId="319">
    <w:abstractNumId w:val="142"/>
  </w:num>
  <w:num w:numId="320">
    <w:abstractNumId w:val="279"/>
  </w:num>
  <w:num w:numId="321">
    <w:abstractNumId w:val="131"/>
  </w:num>
  <w:num w:numId="322">
    <w:abstractNumId w:val="20"/>
  </w:num>
  <w:num w:numId="323">
    <w:abstractNumId w:val="359"/>
  </w:num>
  <w:num w:numId="324">
    <w:abstractNumId w:val="289"/>
  </w:num>
  <w:num w:numId="325">
    <w:abstractNumId w:val="32"/>
  </w:num>
  <w:num w:numId="326">
    <w:abstractNumId w:val="318"/>
  </w:num>
  <w:num w:numId="327">
    <w:abstractNumId w:val="130"/>
  </w:num>
  <w:num w:numId="328">
    <w:abstractNumId w:val="10"/>
  </w:num>
  <w:num w:numId="329">
    <w:abstractNumId w:val="93"/>
  </w:num>
  <w:num w:numId="330">
    <w:abstractNumId w:val="26"/>
  </w:num>
  <w:num w:numId="331">
    <w:abstractNumId w:val="0"/>
  </w:num>
  <w:num w:numId="332">
    <w:abstractNumId w:val="301"/>
  </w:num>
  <w:num w:numId="333">
    <w:abstractNumId w:val="113"/>
  </w:num>
  <w:num w:numId="334">
    <w:abstractNumId w:val="70"/>
  </w:num>
  <w:num w:numId="335">
    <w:abstractNumId w:val="295"/>
  </w:num>
  <w:num w:numId="336">
    <w:abstractNumId w:val="296"/>
  </w:num>
  <w:num w:numId="337">
    <w:abstractNumId w:val="100"/>
  </w:num>
  <w:num w:numId="338">
    <w:abstractNumId w:val="332"/>
  </w:num>
  <w:num w:numId="339">
    <w:abstractNumId w:val="255"/>
  </w:num>
  <w:num w:numId="340">
    <w:abstractNumId w:val="14"/>
  </w:num>
  <w:num w:numId="341">
    <w:abstractNumId w:val="39"/>
  </w:num>
  <w:num w:numId="342">
    <w:abstractNumId w:val="186"/>
  </w:num>
  <w:num w:numId="343">
    <w:abstractNumId w:val="361"/>
  </w:num>
  <w:num w:numId="344">
    <w:abstractNumId w:val="260"/>
  </w:num>
  <w:num w:numId="345">
    <w:abstractNumId w:val="36"/>
  </w:num>
  <w:num w:numId="346">
    <w:abstractNumId w:val="209"/>
  </w:num>
  <w:num w:numId="347">
    <w:abstractNumId w:val="138"/>
  </w:num>
  <w:num w:numId="348">
    <w:abstractNumId w:val="65"/>
  </w:num>
  <w:num w:numId="349">
    <w:abstractNumId w:val="329"/>
  </w:num>
  <w:num w:numId="350">
    <w:abstractNumId w:val="78"/>
  </w:num>
  <w:num w:numId="351">
    <w:abstractNumId w:val="257"/>
  </w:num>
  <w:num w:numId="352">
    <w:abstractNumId w:val="103"/>
  </w:num>
  <w:num w:numId="353">
    <w:abstractNumId w:val="352"/>
  </w:num>
  <w:num w:numId="354">
    <w:abstractNumId w:val="84"/>
  </w:num>
  <w:num w:numId="355">
    <w:abstractNumId w:val="290"/>
  </w:num>
  <w:num w:numId="356">
    <w:abstractNumId w:val="355"/>
  </w:num>
  <w:num w:numId="357">
    <w:abstractNumId w:val="59"/>
  </w:num>
  <w:num w:numId="358">
    <w:abstractNumId w:val="213"/>
  </w:num>
  <w:num w:numId="359">
    <w:abstractNumId w:val="35"/>
  </w:num>
  <w:num w:numId="360">
    <w:abstractNumId w:val="156"/>
  </w:num>
  <w:num w:numId="361">
    <w:abstractNumId w:val="41"/>
  </w:num>
  <w:num w:numId="362">
    <w:abstractNumId w:val="118"/>
  </w:num>
  <w:num w:numId="363">
    <w:abstractNumId w:val="344"/>
  </w:num>
  <w:num w:numId="364">
    <w:abstractNumId w:val="30"/>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45F76"/>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144"/>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46E05"/>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5F76"/>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4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D614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D614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gettogether.org/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klase.lv/aktualitates/zinas/par-godu-21-martam-tapusi-izglitojosa-filmina-par-dauna-sindromu?id=2104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jh10ddUu9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305A5525-30C6-4FC4-AA32-AE14C41E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2863</Words>
  <Characters>1632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2021-10-14T22:32:00Z</dcterms:created>
  <dcterms:modified xsi:type="dcterms:W3CDTF">2021-10-14T22:33:00Z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