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CF8" w:rsidRPr="00ED156F" w:rsidRDefault="00E46CF8" w:rsidP="00E46CF8">
      <w:pPr>
        <w:pStyle w:val="1-3klase"/>
        <w:rPr>
          <w:rFonts w:ascii="Times New Roman" w:hAnsi="Times New Roman" w:cs="Times New Roman"/>
        </w:rPr>
      </w:pPr>
      <w:bookmarkStart w:id="0" w:name="_Toc84499336"/>
      <w:bookmarkStart w:id="1" w:name="Karjera_2klase"/>
      <w:r w:rsidRPr="00ED156F">
        <w:rPr>
          <w:rFonts w:ascii="Times New Roman" w:hAnsi="Times New Roman" w:cs="Times New Roman"/>
        </w:rPr>
        <w:t>2. klase</w:t>
      </w:r>
      <w:bookmarkEnd w:id="0"/>
    </w:p>
    <w:p w:rsidR="00E46CF8" w:rsidRDefault="00E46CF8" w:rsidP="00E46CF8">
      <w:pPr>
        <w:pStyle w:val="1-3tema"/>
        <w:rPr>
          <w:rFonts w:ascii="Times New Roman" w:hAnsi="Times New Roman" w:cs="Times New Roman"/>
          <w:b/>
          <w:bCs/>
        </w:rPr>
      </w:pPr>
      <w:bookmarkStart w:id="2" w:name="_Toc84499337"/>
      <w:bookmarkEnd w:id="1"/>
      <w:r>
        <w:rPr>
          <w:rFonts w:ascii="Times New Roman" w:hAnsi="Times New Roman" w:cs="Times New Roman"/>
          <w:b/>
          <w:bCs/>
        </w:rPr>
        <w:t>Modulis: Sabiedrības uzplaukums</w:t>
      </w:r>
    </w:p>
    <w:p w:rsidR="00E46CF8" w:rsidRPr="00EC0282" w:rsidRDefault="00E46CF8" w:rsidP="00E46CF8">
      <w:pPr>
        <w:pStyle w:val="1-3tema"/>
        <w:rPr>
          <w:rFonts w:ascii="Times New Roman" w:hAnsi="Times New Roman" w:cs="Times New Roman"/>
          <w:b/>
        </w:rPr>
      </w:pPr>
      <w:r w:rsidRPr="00EC0282">
        <w:rPr>
          <w:rFonts w:ascii="Times New Roman" w:hAnsi="Times New Roman" w:cs="Times New Roman"/>
          <w:b/>
        </w:rPr>
        <w:t>Tēma: Karjera</w:t>
      </w:r>
      <w:bookmarkEnd w:id="2"/>
    </w:p>
    <w:p w:rsidR="00E46CF8" w:rsidRDefault="00E46CF8" w:rsidP="00E46CF8">
      <w:pPr>
        <w:spacing w:after="0"/>
        <w:rPr>
          <w:rFonts w:ascii="Times New Roman" w:hAnsi="Times New Roman" w:cs="Times New Roman"/>
          <w:b/>
          <w:lang w:val="lv-LV"/>
        </w:rPr>
      </w:pPr>
    </w:p>
    <w:p w:rsidR="00E46CF8" w:rsidRDefault="00E46CF8" w:rsidP="00E46CF8">
      <w:pPr>
        <w:spacing w:after="0"/>
        <w:jc w:val="center"/>
        <w:rPr>
          <w:rFonts w:ascii="Times New Roman" w:hAnsi="Times New Roman" w:cs="Times New Roman"/>
          <w:b/>
          <w:lang w:val="lv-LV"/>
        </w:rPr>
      </w:pPr>
      <w:r w:rsidRPr="004676B9">
        <w:rPr>
          <w:rFonts w:ascii="Times New Roman" w:hAnsi="Times New Roman" w:cs="Times New Roman"/>
          <w:b/>
          <w:sz w:val="24"/>
          <w:lang w:val="lv-LV"/>
        </w:rPr>
        <w:t>Tēmas atsegums</w:t>
      </w:r>
    </w:p>
    <w:p w:rsidR="00E46CF8" w:rsidRDefault="00E46CF8" w:rsidP="00E46CF8">
      <w:pPr>
        <w:spacing w:after="0"/>
        <w:rPr>
          <w:rFonts w:ascii="Times New Roman" w:hAnsi="Times New Roman" w:cs="Times New Roman"/>
          <w:b/>
          <w:lang w:val="lv-LV"/>
        </w:rPr>
      </w:pPr>
    </w:p>
    <w:p w:rsidR="00E46CF8" w:rsidRPr="00ED156F" w:rsidRDefault="00E46CF8" w:rsidP="00E46CF8">
      <w:pPr>
        <w:spacing w:after="0"/>
        <w:rPr>
          <w:rFonts w:ascii="Times New Roman" w:hAnsi="Times New Roman" w:cs="Times New Roman"/>
          <w:b/>
          <w:lang w:val="lv-LV"/>
        </w:rPr>
      </w:pPr>
      <w:r>
        <w:rPr>
          <w:rFonts w:ascii="Times New Roman" w:hAnsi="Times New Roman" w:cs="Times New Roman"/>
          <w:b/>
          <w:lang w:val="lv-LV"/>
        </w:rPr>
        <w:t>Tēmas apguve strukturēta</w:t>
      </w:r>
      <w:r w:rsidRPr="00ED156F">
        <w:rPr>
          <w:rFonts w:ascii="Times New Roman" w:hAnsi="Times New Roman" w:cs="Times New Roman"/>
          <w:b/>
          <w:lang w:val="lv-LV"/>
        </w:rPr>
        <w:t xml:space="preserve"> </w:t>
      </w:r>
      <w:r>
        <w:rPr>
          <w:rFonts w:ascii="Times New Roman" w:hAnsi="Times New Roman" w:cs="Times New Roman"/>
          <w:b/>
          <w:lang w:val="lv-LV"/>
        </w:rPr>
        <w:t>trīs nodarbībās</w:t>
      </w:r>
      <w:r w:rsidRPr="00ED156F">
        <w:rPr>
          <w:rFonts w:ascii="Times New Roman" w:hAnsi="Times New Roman" w:cs="Times New Roman"/>
          <w:b/>
          <w:lang w:val="lv-LV"/>
        </w:rPr>
        <w:t>:</w:t>
      </w:r>
    </w:p>
    <w:p w:rsidR="00E46CF8" w:rsidRPr="00ED156F" w:rsidRDefault="00E46CF8" w:rsidP="00E46CF8">
      <w:pPr>
        <w:pStyle w:val="ListParagraph"/>
        <w:numPr>
          <w:ilvl w:val="0"/>
          <w:numId w:val="192"/>
        </w:numPr>
      </w:pPr>
      <w:r w:rsidRPr="00ED156F">
        <w:t xml:space="preserve">nodarbība- Kāpēc cilvēki strādā? </w:t>
      </w:r>
    </w:p>
    <w:p w:rsidR="00E46CF8" w:rsidRPr="00ED156F" w:rsidRDefault="00E46CF8" w:rsidP="00E46CF8">
      <w:pPr>
        <w:pStyle w:val="ListParagraph"/>
        <w:numPr>
          <w:ilvl w:val="0"/>
          <w:numId w:val="192"/>
        </w:numPr>
      </w:pPr>
      <w:r w:rsidRPr="00ED156F">
        <w:t>nodarbība- Vai ir tādi darbi, kas paredzēti zēniem, un darbi, kas paredzēti meitenēm?</w:t>
      </w:r>
    </w:p>
    <w:p w:rsidR="00E46CF8" w:rsidRPr="00ED156F" w:rsidRDefault="00E46CF8" w:rsidP="00E46CF8">
      <w:pPr>
        <w:pStyle w:val="ListParagraph"/>
        <w:numPr>
          <w:ilvl w:val="0"/>
          <w:numId w:val="192"/>
        </w:numPr>
      </w:pPr>
      <w:r w:rsidRPr="00ED156F">
        <w:t>nodarbība- Kādu darbu es varētu strādāt?</w:t>
      </w:r>
    </w:p>
    <w:p w:rsidR="00E46CF8" w:rsidRDefault="00E46CF8" w:rsidP="00E46CF8">
      <w:pPr>
        <w:spacing w:after="0"/>
        <w:rPr>
          <w:rFonts w:ascii="Times New Roman" w:hAnsi="Times New Roman" w:cs="Times New Roman"/>
          <w:b/>
          <w:lang w:val="lv-LV"/>
        </w:rPr>
      </w:pPr>
    </w:p>
    <w:p w:rsidR="00E46CF8" w:rsidRPr="00ED156F" w:rsidRDefault="00E46CF8" w:rsidP="00E46CF8">
      <w:pPr>
        <w:spacing w:after="0"/>
        <w:rPr>
          <w:rFonts w:ascii="Times New Roman" w:hAnsi="Times New Roman" w:cs="Times New Roman"/>
          <w:b/>
          <w:lang w:val="lv-LV"/>
        </w:rPr>
      </w:pPr>
      <w:r w:rsidRPr="00ED156F">
        <w:rPr>
          <w:rFonts w:ascii="Times New Roman" w:hAnsi="Times New Roman" w:cs="Times New Roman"/>
          <w:b/>
          <w:lang w:val="lv-LV"/>
        </w:rPr>
        <w:t>Tēmas apguves mērķi</w:t>
      </w:r>
    </w:p>
    <w:p w:rsidR="00E46CF8" w:rsidRPr="00ED156F" w:rsidRDefault="00E46CF8" w:rsidP="00E46CF8">
      <w:pPr>
        <w:spacing w:after="0"/>
        <w:rPr>
          <w:rFonts w:ascii="Times New Roman" w:hAnsi="Times New Roman" w:cs="Times New Roman"/>
          <w:b/>
          <w:i/>
          <w:lang w:val="lv-LV"/>
        </w:rPr>
      </w:pPr>
      <w:r w:rsidRPr="00ED156F">
        <w:rPr>
          <w:rFonts w:ascii="Times New Roman" w:hAnsi="Times New Roman" w:cs="Times New Roman"/>
          <w:b/>
          <w:i/>
          <w:lang w:val="lv-LV"/>
        </w:rPr>
        <w:t xml:space="preserve">Zināšanas: </w:t>
      </w:r>
      <w:r w:rsidRPr="00ED156F">
        <w:rPr>
          <w:rFonts w:ascii="Times New Roman" w:hAnsi="Times New Roman" w:cs="Times New Roman"/>
          <w:b/>
          <w:bCs/>
          <w:i/>
          <w:iCs/>
          <w:lang w:val="lv-LV"/>
        </w:rPr>
        <w:t>veicināt</w:t>
      </w:r>
      <w:r w:rsidRPr="00ED156F">
        <w:rPr>
          <w:rFonts w:ascii="Times New Roman" w:hAnsi="Times New Roman" w:cs="Times New Roman"/>
          <w:b/>
          <w:i/>
          <w:lang w:val="lv-LV"/>
        </w:rPr>
        <w:t xml:space="preserve"> priekšstatu </w:t>
      </w:r>
      <w:r w:rsidRPr="00ED156F">
        <w:rPr>
          <w:rFonts w:ascii="Times New Roman" w:hAnsi="Times New Roman" w:cs="Times New Roman"/>
          <w:b/>
          <w:bCs/>
          <w:i/>
          <w:iCs/>
          <w:lang w:val="lv-LV"/>
        </w:rPr>
        <w:t xml:space="preserve">veidošanos </w:t>
      </w:r>
      <w:r w:rsidRPr="00ED156F">
        <w:rPr>
          <w:rFonts w:ascii="Times New Roman" w:hAnsi="Times New Roman" w:cs="Times New Roman"/>
          <w:b/>
          <w:i/>
          <w:lang w:val="lv-LV"/>
        </w:rPr>
        <w:t>par to</w:t>
      </w:r>
      <w:r w:rsidRPr="00ED156F">
        <w:rPr>
          <w:rFonts w:ascii="Times New Roman" w:hAnsi="Times New Roman" w:cs="Times New Roman"/>
          <w:b/>
          <w:bCs/>
          <w:i/>
          <w:iCs/>
          <w:lang w:val="lv-LV"/>
        </w:rPr>
        <w:t>,</w:t>
      </w:r>
    </w:p>
    <w:p w:rsidR="00E46CF8" w:rsidRPr="00ED156F" w:rsidRDefault="00E46CF8" w:rsidP="00E46CF8">
      <w:pPr>
        <w:pStyle w:val="Bulletline1"/>
        <w:numPr>
          <w:ilvl w:val="0"/>
          <w:numId w:val="24"/>
        </w:numPr>
        <w:rPr>
          <w:rFonts w:eastAsia="Segoe UI Symbol"/>
          <w:b/>
        </w:rPr>
      </w:pPr>
      <w:r w:rsidRPr="00ED156F">
        <w:t xml:space="preserve">kāpēc cilvēki strādā; </w:t>
      </w:r>
    </w:p>
    <w:p w:rsidR="00E46CF8" w:rsidRPr="00ED156F" w:rsidRDefault="00E46CF8" w:rsidP="00E46CF8">
      <w:pPr>
        <w:pStyle w:val="Bulletline1"/>
        <w:numPr>
          <w:ilvl w:val="0"/>
          <w:numId w:val="24"/>
        </w:numPr>
      </w:pPr>
      <w:r w:rsidRPr="00ED156F">
        <w:t>kāda ir katra cilvēka vieta sabiedrībā;</w:t>
      </w:r>
    </w:p>
    <w:p w:rsidR="00E46CF8" w:rsidRPr="00ED156F" w:rsidRDefault="00E46CF8" w:rsidP="00E46CF8">
      <w:pPr>
        <w:pStyle w:val="Bulletline1"/>
        <w:numPr>
          <w:ilvl w:val="0"/>
          <w:numId w:val="24"/>
        </w:numPr>
      </w:pPr>
      <w:r w:rsidRPr="00ED156F">
        <w:t>kas ir stereotipi;</w:t>
      </w:r>
    </w:p>
    <w:p w:rsidR="00E46CF8" w:rsidRPr="00ED156F" w:rsidRDefault="00E46CF8" w:rsidP="00E46CF8">
      <w:pPr>
        <w:pStyle w:val="Bulletline1"/>
        <w:numPr>
          <w:ilvl w:val="0"/>
          <w:numId w:val="24"/>
        </w:numPr>
        <w:rPr>
          <w:rFonts w:eastAsia="Segoe UI Symbol"/>
          <w:b/>
        </w:rPr>
      </w:pPr>
      <w:r w:rsidRPr="00ED156F">
        <w:t>kā dzimumu stereotipi ietekmē  karjeras izvēli;</w:t>
      </w:r>
    </w:p>
    <w:p w:rsidR="00E46CF8" w:rsidRPr="00ED156F" w:rsidRDefault="00E46CF8" w:rsidP="00E46CF8">
      <w:pPr>
        <w:pStyle w:val="Bulletline1"/>
        <w:numPr>
          <w:ilvl w:val="0"/>
          <w:numId w:val="24"/>
        </w:numPr>
      </w:pPr>
      <w:r w:rsidRPr="00ED156F">
        <w:t>kādi ir iespējamie darbi, darbu daudzveidība;</w:t>
      </w:r>
    </w:p>
    <w:p w:rsidR="00E46CF8" w:rsidRPr="00ED156F" w:rsidRDefault="00E46CF8" w:rsidP="00E46CF8">
      <w:pPr>
        <w:pStyle w:val="Bulletline1"/>
        <w:numPr>
          <w:ilvl w:val="0"/>
          <w:numId w:val="24"/>
        </w:numPr>
      </w:pPr>
      <w:r w:rsidRPr="00ED156F">
        <w:t>kas nepieciešams, lai cilvēks būtu veiksmīgs darba darītājs;</w:t>
      </w:r>
    </w:p>
    <w:p w:rsidR="00E46CF8" w:rsidRPr="00ED156F" w:rsidRDefault="00E46CF8" w:rsidP="00E46CF8">
      <w:pPr>
        <w:pStyle w:val="Bulletline1"/>
        <w:numPr>
          <w:ilvl w:val="0"/>
          <w:numId w:val="24"/>
        </w:numPr>
      </w:pPr>
      <w:r w:rsidRPr="00ED156F">
        <w:t>cik plaša ir iespējamo darbu daudzveidība;</w:t>
      </w:r>
    </w:p>
    <w:p w:rsidR="00E46CF8" w:rsidRPr="00ED156F" w:rsidRDefault="00E46CF8" w:rsidP="00E46CF8">
      <w:pPr>
        <w:pStyle w:val="Bulletline1"/>
        <w:numPr>
          <w:ilvl w:val="0"/>
          <w:numId w:val="24"/>
        </w:numPr>
      </w:pPr>
      <w:r w:rsidRPr="00ED156F">
        <w:t>kur meklēt informāciju par profesijām.</w:t>
      </w:r>
    </w:p>
    <w:p w:rsidR="00E46CF8" w:rsidRPr="00ED156F" w:rsidRDefault="00E46CF8" w:rsidP="00E46CF8">
      <w:pPr>
        <w:spacing w:after="0"/>
        <w:rPr>
          <w:rFonts w:ascii="Times New Roman" w:hAnsi="Times New Roman" w:cs="Times New Roman"/>
          <w:b/>
          <w:i/>
          <w:lang w:val="lv-LV"/>
        </w:rPr>
      </w:pPr>
      <w:r w:rsidRPr="00ED156F">
        <w:rPr>
          <w:rFonts w:ascii="Times New Roman" w:hAnsi="Times New Roman" w:cs="Times New Roman"/>
          <w:b/>
          <w:i/>
          <w:lang w:val="lv-LV"/>
        </w:rPr>
        <w:t>Morālās prasmes: sekmēt šādu morālo ieradumu veidošanos skolēnos:</w:t>
      </w:r>
    </w:p>
    <w:p w:rsidR="00E46CF8" w:rsidRPr="00ED156F" w:rsidRDefault="00E46CF8" w:rsidP="00E46CF8">
      <w:pPr>
        <w:pStyle w:val="bulletline"/>
      </w:pPr>
      <w:r w:rsidRPr="00ED156F">
        <w:t xml:space="preserve">izturēties atbildīgi pret darba un/vai karjeras veidošanu; </w:t>
      </w:r>
    </w:p>
    <w:p w:rsidR="00E46CF8" w:rsidRPr="00ED156F" w:rsidRDefault="00E46CF8" w:rsidP="00E46CF8">
      <w:pPr>
        <w:pStyle w:val="bulletline"/>
      </w:pPr>
      <w:r w:rsidRPr="00ED156F">
        <w:t>cienīt citu cilvēku darbu;</w:t>
      </w:r>
    </w:p>
    <w:p w:rsidR="00E46CF8" w:rsidRPr="00ED156F" w:rsidRDefault="00E46CF8" w:rsidP="00E46CF8">
      <w:pPr>
        <w:pStyle w:val="bulletline"/>
      </w:pPr>
      <w:r w:rsidRPr="00ED156F">
        <w:t>pamatot savu viedokli;</w:t>
      </w:r>
    </w:p>
    <w:p w:rsidR="00E46CF8" w:rsidRPr="00ED156F" w:rsidRDefault="00E46CF8" w:rsidP="00E46CF8">
      <w:pPr>
        <w:pStyle w:val="bulletline"/>
      </w:pPr>
      <w:r w:rsidRPr="00ED156F">
        <w:t>cienīt atšķirīgu viedokli;</w:t>
      </w:r>
    </w:p>
    <w:p w:rsidR="00E46CF8" w:rsidRPr="00ED156F" w:rsidRDefault="00E46CF8" w:rsidP="00E46CF8">
      <w:pPr>
        <w:pStyle w:val="bulletline"/>
      </w:pPr>
      <w:r w:rsidRPr="00ED156F">
        <w:t>atrast un kritiski vērtēt informāciju;</w:t>
      </w:r>
    </w:p>
    <w:p w:rsidR="00E46CF8" w:rsidRPr="00ED156F" w:rsidRDefault="00E46CF8" w:rsidP="00E46CF8">
      <w:pPr>
        <w:pStyle w:val="bulletline"/>
      </w:pPr>
      <w:r w:rsidRPr="00ED156F">
        <w:t>veidot  raksturu, lai varētu darīt darbu, ko vēlas.</w:t>
      </w:r>
    </w:p>
    <w:p w:rsidR="00E46CF8" w:rsidRPr="00ED156F" w:rsidRDefault="00E46CF8" w:rsidP="00E46CF8">
      <w:pPr>
        <w:spacing w:after="0"/>
        <w:rPr>
          <w:lang w:val="lv-LV"/>
        </w:rPr>
      </w:pPr>
    </w:p>
    <w:p w:rsidR="00E46CF8" w:rsidRPr="00DD19EB" w:rsidRDefault="00E46CF8" w:rsidP="00E46CF8">
      <w:pPr>
        <w:spacing w:after="0"/>
        <w:jc w:val="center"/>
        <w:rPr>
          <w:rFonts w:ascii="Times New Roman" w:hAnsi="Times New Roman" w:cs="Times New Roman"/>
          <w:b/>
          <w:bCs/>
          <w:lang w:val="lv-LV"/>
        </w:rPr>
      </w:pPr>
      <w:r w:rsidRPr="00DD19EB">
        <w:rPr>
          <w:rFonts w:ascii="Times New Roman" w:hAnsi="Times New Roman" w:cs="Times New Roman"/>
          <w:b/>
          <w:bCs/>
          <w:lang w:val="lv-LV"/>
        </w:rPr>
        <w:t>Tēmā aplūkotās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E46CF8" w:rsidRPr="00DD19EB" w:rsidTr="00951E7C">
        <w:tc>
          <w:tcPr>
            <w:tcW w:w="634" w:type="pct"/>
            <w:tcBorders>
              <w:top w:val="single" w:sz="4" w:space="0" w:color="auto"/>
              <w:bottom w:val="single" w:sz="4" w:space="0" w:color="auto"/>
            </w:tcBorders>
          </w:tcPr>
          <w:p w:rsidR="00E46CF8" w:rsidRPr="00DD19EB" w:rsidRDefault="00E46CF8" w:rsidP="00951E7C">
            <w:pPr>
              <w:spacing w:after="0"/>
              <w:jc w:val="center"/>
              <w:rPr>
                <w:rFonts w:ascii="Times New Roman" w:hAnsi="Times New Roman" w:cs="Times New Roman"/>
                <w:b/>
                <w:bCs/>
                <w:sz w:val="22"/>
                <w:szCs w:val="22"/>
                <w:lang w:val="lv-LV"/>
              </w:rPr>
            </w:pPr>
          </w:p>
        </w:tc>
        <w:tc>
          <w:tcPr>
            <w:tcW w:w="2183" w:type="pct"/>
            <w:tcBorders>
              <w:top w:val="single" w:sz="4" w:space="0" w:color="auto"/>
              <w:bottom w:val="single" w:sz="4" w:space="0" w:color="auto"/>
            </w:tcBorders>
          </w:tcPr>
          <w:p w:rsidR="00E46CF8" w:rsidRPr="00DD19EB" w:rsidRDefault="00E46CF8"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No Pamatizglītības standarta</w:t>
            </w:r>
          </w:p>
        </w:tc>
        <w:tc>
          <w:tcPr>
            <w:tcW w:w="2183" w:type="pct"/>
            <w:tcBorders>
              <w:top w:val="single" w:sz="4" w:space="0" w:color="auto"/>
              <w:bottom w:val="single" w:sz="4" w:space="0" w:color="auto"/>
            </w:tcBorders>
          </w:tcPr>
          <w:p w:rsidR="00E46CF8" w:rsidRPr="00DD19EB" w:rsidRDefault="00E46CF8" w:rsidP="00951E7C">
            <w:pPr>
              <w:spacing w:after="0"/>
              <w:jc w:val="left"/>
              <w:rPr>
                <w:rFonts w:ascii="Times New Roman" w:hAnsi="Times New Roman" w:cs="Times New Roman"/>
                <w:b/>
                <w:bCs/>
                <w:sz w:val="22"/>
                <w:szCs w:val="22"/>
                <w:lang w:val="lv-LV"/>
              </w:rPr>
            </w:pPr>
            <w:r>
              <w:rPr>
                <w:rFonts w:ascii="Times New Roman" w:hAnsi="Times New Roman" w:cs="Times New Roman"/>
                <w:b/>
                <w:bCs/>
                <w:sz w:val="22"/>
                <w:szCs w:val="22"/>
                <w:lang w:val="lv-LV"/>
              </w:rPr>
              <w:t>Papildus no programmas “e-TAP”</w:t>
            </w:r>
          </w:p>
        </w:tc>
      </w:tr>
      <w:tr w:rsidR="00E46CF8" w:rsidRPr="00DD19EB" w:rsidTr="00951E7C">
        <w:tc>
          <w:tcPr>
            <w:tcW w:w="634" w:type="pct"/>
            <w:tcBorders>
              <w:top w:val="single" w:sz="4" w:space="0" w:color="auto"/>
            </w:tcBorders>
          </w:tcPr>
          <w:p w:rsidR="00E46CF8" w:rsidRPr="00DD19EB" w:rsidRDefault="00E46CF8"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Vērtības</w:t>
            </w:r>
          </w:p>
        </w:tc>
        <w:tc>
          <w:tcPr>
            <w:tcW w:w="2183" w:type="pct"/>
            <w:tcBorders>
              <w:top w:val="single" w:sz="4" w:space="0" w:color="auto"/>
            </w:tcBorders>
          </w:tcPr>
          <w:p w:rsidR="00E46CF8" w:rsidRPr="00D94000" w:rsidRDefault="00E46CF8" w:rsidP="00951E7C">
            <w:pPr>
              <w:pStyle w:val="Tabuaiek"/>
              <w:rPr>
                <w:sz w:val="22"/>
                <w:szCs w:val="22"/>
              </w:rPr>
            </w:pPr>
            <w:r w:rsidRPr="00D94000">
              <w:rPr>
                <w:sz w:val="22"/>
                <w:szCs w:val="22"/>
              </w:rPr>
              <w:t>Cilvēka cieņa, brīvība, darbs, Latvijas valsts</w:t>
            </w:r>
          </w:p>
        </w:tc>
        <w:tc>
          <w:tcPr>
            <w:tcW w:w="2183" w:type="pct"/>
            <w:tcBorders>
              <w:top w:val="single" w:sz="4" w:space="0" w:color="auto"/>
            </w:tcBorders>
          </w:tcPr>
          <w:p w:rsidR="00E46CF8" w:rsidRPr="00D94000" w:rsidRDefault="00E46CF8" w:rsidP="00951E7C">
            <w:pPr>
              <w:pStyle w:val="Tabuaiek"/>
              <w:rPr>
                <w:sz w:val="22"/>
                <w:szCs w:val="22"/>
              </w:rPr>
            </w:pPr>
            <w:r w:rsidRPr="00D94000">
              <w:rPr>
                <w:sz w:val="22"/>
                <w:szCs w:val="22"/>
              </w:rPr>
              <w:t>Mīlestība, rūpes, atbildība, patiesība, harmonija, saskaņa</w:t>
            </w:r>
          </w:p>
        </w:tc>
      </w:tr>
      <w:tr w:rsidR="00E46CF8" w:rsidRPr="00DD19EB" w:rsidTr="00951E7C">
        <w:tc>
          <w:tcPr>
            <w:tcW w:w="634" w:type="pct"/>
            <w:tcBorders>
              <w:bottom w:val="single" w:sz="4" w:space="0" w:color="auto"/>
            </w:tcBorders>
          </w:tcPr>
          <w:p w:rsidR="00E46CF8" w:rsidRPr="00DD19EB" w:rsidRDefault="00E46CF8"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Tikumi</w:t>
            </w:r>
          </w:p>
        </w:tc>
        <w:tc>
          <w:tcPr>
            <w:tcW w:w="2183" w:type="pct"/>
            <w:tcBorders>
              <w:bottom w:val="single" w:sz="4" w:space="0" w:color="auto"/>
            </w:tcBorders>
          </w:tcPr>
          <w:p w:rsidR="00E46CF8" w:rsidRPr="00D94000" w:rsidRDefault="00E46CF8" w:rsidP="00951E7C">
            <w:pPr>
              <w:pStyle w:val="Tabuaiek"/>
              <w:rPr>
                <w:sz w:val="22"/>
                <w:szCs w:val="22"/>
              </w:rPr>
            </w:pPr>
            <w:r w:rsidRPr="00D94000">
              <w:rPr>
                <w:sz w:val="22"/>
                <w:szCs w:val="22"/>
              </w:rPr>
              <w:t>Atbildība, solidaritāte, atbildība, centība, godīgums, tolerance</w:t>
            </w:r>
          </w:p>
        </w:tc>
        <w:tc>
          <w:tcPr>
            <w:tcW w:w="2183" w:type="pct"/>
            <w:tcBorders>
              <w:bottom w:val="single" w:sz="4" w:space="0" w:color="auto"/>
            </w:tcBorders>
          </w:tcPr>
          <w:p w:rsidR="00E46CF8" w:rsidRPr="00D94000" w:rsidRDefault="00E46CF8" w:rsidP="00951E7C">
            <w:pPr>
              <w:pStyle w:val="Tabuaiek"/>
              <w:rPr>
                <w:sz w:val="22"/>
                <w:szCs w:val="22"/>
              </w:rPr>
            </w:pPr>
            <w:r w:rsidRPr="00D94000">
              <w:rPr>
                <w:sz w:val="22"/>
                <w:szCs w:val="22"/>
              </w:rPr>
              <w:t>Pilsoniskums, līdzdalīgums, pašiniciatīva, zinātkāre, pašiedziļināšanās, apņēmīgums</w:t>
            </w:r>
          </w:p>
        </w:tc>
      </w:tr>
    </w:tbl>
    <w:p w:rsidR="00E46CF8" w:rsidRDefault="00E46CF8" w:rsidP="00E46CF8">
      <w:pPr>
        <w:spacing w:after="0"/>
        <w:rPr>
          <w:rFonts w:ascii="Times New Roman" w:hAnsi="Times New Roman" w:cs="Times New Roman"/>
          <w:b/>
          <w:lang w:val="lv-LV"/>
        </w:rPr>
      </w:pPr>
    </w:p>
    <w:p w:rsidR="00E46CF8" w:rsidRPr="00ED156F" w:rsidRDefault="00E46CF8" w:rsidP="00E46CF8">
      <w:pPr>
        <w:spacing w:after="0"/>
        <w:rPr>
          <w:rFonts w:ascii="Times New Roman" w:eastAsia="Segoe UI Symbol" w:hAnsi="Times New Roman" w:cs="Times New Roman"/>
          <w:lang w:val="lv-LV"/>
        </w:rPr>
      </w:pPr>
      <w:r w:rsidRPr="00ED156F">
        <w:rPr>
          <w:rFonts w:ascii="Times New Roman" w:hAnsi="Times New Roman" w:cs="Times New Roman"/>
          <w:b/>
          <w:lang w:val="lv-LV"/>
        </w:rPr>
        <w:t xml:space="preserve">Citi ieteikumi skolotājiem </w:t>
      </w:r>
    </w:p>
    <w:p w:rsidR="00E46CF8" w:rsidRPr="00ED156F" w:rsidRDefault="00E46CF8" w:rsidP="00E46CF8">
      <w:pPr>
        <w:spacing w:after="0"/>
        <w:rPr>
          <w:rFonts w:ascii="Times New Roman" w:eastAsia="Segoe UI Symbol" w:hAnsi="Times New Roman" w:cs="Times New Roman"/>
          <w:lang w:val="lv-LV"/>
        </w:rPr>
      </w:pPr>
      <w:r w:rsidRPr="00ED156F">
        <w:rPr>
          <w:rFonts w:ascii="Times New Roman" w:eastAsia="Segoe UI Symbol" w:hAnsi="Times New Roman" w:cs="Times New Roman"/>
          <w:lang w:val="lv-LV"/>
        </w:rPr>
        <w:t>Skolas kontekstā svarīgi veicināt atbildību pret mācībām, atvērtību jaunumam un morālu stiprumu: palīdzēt skolēniem noticēt saviem sasniegumiem, nepadoties, veicot uzdevumus, strādāt pie ilgtermiņa sasniegumiem un turpināt darbu, neatkarīgi no neveiksmēm.</w:t>
      </w:r>
    </w:p>
    <w:p w:rsidR="00E46CF8" w:rsidRPr="00ED156F" w:rsidRDefault="00E46CF8" w:rsidP="00E46CF8">
      <w:pPr>
        <w:spacing w:after="0"/>
        <w:rPr>
          <w:rFonts w:ascii="Times New Roman" w:hAnsi="Times New Roman" w:cs="Times New Roman"/>
          <w:b/>
          <w:lang w:val="lv-LV"/>
        </w:rPr>
      </w:pPr>
    </w:p>
    <w:p w:rsidR="00E46CF8" w:rsidRPr="00ED156F" w:rsidRDefault="00E46CF8" w:rsidP="00E46CF8">
      <w:pPr>
        <w:spacing w:after="0"/>
        <w:rPr>
          <w:rFonts w:ascii="Times New Roman" w:hAnsi="Times New Roman" w:cs="Times New Roman"/>
          <w:b/>
          <w:lang w:val="lv-LV"/>
        </w:rPr>
      </w:pPr>
      <w:r w:rsidRPr="00ED156F">
        <w:rPr>
          <w:rFonts w:ascii="Times New Roman" w:hAnsi="Times New Roman" w:cs="Times New Roman"/>
          <w:b/>
          <w:lang w:val="lv-LV"/>
        </w:rPr>
        <w:t>Tikumu praktizēšanas iespējas</w:t>
      </w:r>
    </w:p>
    <w:p w:rsidR="00E46CF8" w:rsidRPr="00ED156F" w:rsidRDefault="00E46CF8" w:rsidP="00E46CF8">
      <w:pPr>
        <w:pStyle w:val="bulletline"/>
      </w:pPr>
      <w:r w:rsidRPr="00ED156F">
        <w:t>Izmantot “Ēnu dienas” vai izveidot savu “Ēnu dienu”, lai iepazītu dažādu darbu veicēju ceļu līdz savam darbam. Intervija ar kādu profesionāli (Kur strādā? Ko dara? Kas jāzina, lai veiktu darbu? Kādos apstākļos strādā? Kādas īpašības vajadzīgas darbam? Kādas īpašības traucē labi darīt darbu?  Kā un kāpēc izvēlējies šo profesiju?).</w:t>
      </w:r>
    </w:p>
    <w:p w:rsidR="004C56E6" w:rsidRPr="00053A29" w:rsidRDefault="004C56E6" w:rsidP="00E276BB">
      <w:pPr>
        <w:rPr>
          <w:rFonts w:ascii="Times New Roman" w:hAnsi="Times New Roman" w:cs="Times New Roman"/>
        </w:rPr>
      </w:pPr>
    </w:p>
    <w:sectPr w:rsidR="004C56E6" w:rsidRPr="00053A29" w:rsidSect="001163D6">
      <w:headerReference w:type="default" r:id="rId11"/>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B5D" w:rsidRDefault="00C07B5D" w:rsidP="00FE37EB">
      <w:pPr>
        <w:spacing w:after="0"/>
      </w:pPr>
      <w:r>
        <w:separator/>
      </w:r>
    </w:p>
  </w:endnote>
  <w:endnote w:type="continuationSeparator" w:id="0">
    <w:p w:rsidR="00C07B5D" w:rsidRDefault="00C07B5D" w:rsidP="00FE37EB">
      <w:pPr>
        <w:spacing w:after="0"/>
      </w:pPr>
      <w:r>
        <w:continuationSeparator/>
      </w:r>
    </w:p>
  </w:endnote>
  <w:endnote w:type="continuationNotice" w:id="1">
    <w:p w:rsidR="00C07B5D" w:rsidRDefault="00C07B5D">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B5D" w:rsidRDefault="00C07B5D" w:rsidP="00FE37EB">
      <w:pPr>
        <w:spacing w:after="0"/>
      </w:pPr>
      <w:r>
        <w:separator/>
      </w:r>
    </w:p>
  </w:footnote>
  <w:footnote w:type="continuationSeparator" w:id="0">
    <w:p w:rsidR="00C07B5D" w:rsidRDefault="00C07B5D" w:rsidP="00FE37EB">
      <w:pPr>
        <w:spacing w:after="0"/>
      </w:pPr>
      <w:r>
        <w:continuationSeparator/>
      </w:r>
    </w:p>
  </w:footnote>
  <w:footnote w:type="continuationNotice" w:id="1">
    <w:p w:rsidR="00C07B5D" w:rsidRDefault="00C07B5D">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F8" w:rsidRPr="009B019E" w:rsidRDefault="00E46CF8" w:rsidP="009B019E">
    <w:pPr>
      <w:pStyle w:val="A-galvene"/>
    </w:pPr>
    <w:r w:rsidRPr="002A4E98">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-87630</wp:posOffset>
          </wp:positionV>
          <wp:extent cx="800100" cy="333375"/>
          <wp:effectExtent l="0" t="0" r="0" b="0"/>
          <wp:wrapNone/>
          <wp:docPr id="6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9B019E">
      <w:t>TĒMAS LAPA</w:t>
    </w:r>
  </w:p>
  <w:p w:rsidR="00E46CF8" w:rsidRPr="009B019E" w:rsidRDefault="00E46CF8" w:rsidP="009B019E">
    <w:pPr>
      <w:pStyle w:val="A-galvene"/>
    </w:pPr>
  </w:p>
  <w:p w:rsidR="00E46CF8" w:rsidRPr="009B019E" w:rsidRDefault="00E46CF8" w:rsidP="009B019E">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C07B5D"/>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4407"/>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B5D"/>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CF8"/>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CF8"/>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E46CF8"/>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E46CF8"/>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9BBB79D3-60DB-458C-8ADA-35AE7844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1</Pages>
  <Words>1260</Words>
  <Characters>719</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1976</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2021-10-14T22:33:00Z</dcterms:created>
  <dcterms:modified xsi:type="dcterms:W3CDTF">2021-10-14T22:34:00Z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