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3588" w14:textId="26DF5095" w:rsidR="0046387C" w:rsidRDefault="00A12B0B" w:rsidP="00C04A68">
      <w:pPr>
        <w:pStyle w:val="paragraph"/>
        <w:spacing w:before="0" w:beforeAutospacing="0" w:after="0" w:afterAutospacing="0"/>
        <w:jc w:val="center"/>
        <w:textAlignment w:val="baseline"/>
        <w:rPr>
          <w:rFonts w:ascii="Calibri Light" w:hAnsi="Calibri Light" w:cs="Calibri Light"/>
          <w:b/>
          <w:bCs/>
          <w:sz w:val="28"/>
          <w:szCs w:val="28"/>
          <w:lang w:val="lv-LV"/>
        </w:rPr>
      </w:pPr>
      <w:r w:rsidRPr="00A12B0B">
        <w:rPr>
          <w:rFonts w:ascii="Calibri Light" w:hAnsi="Calibri Light" w:cs="Calibri Light"/>
          <w:b/>
          <w:bCs/>
          <w:sz w:val="28"/>
          <w:szCs w:val="28"/>
          <w:lang w:val="lv-LV"/>
        </w:rPr>
        <w:t>Konfliktu risināšana</w:t>
      </w:r>
      <w:bookmarkStart w:id="0" w:name="_GoBack"/>
      <w:bookmarkEnd w:id="0"/>
    </w:p>
    <w:p w14:paraId="7979EFDD" w14:textId="741F717F" w:rsidR="00526134" w:rsidRPr="004814DC" w:rsidRDefault="00A12B0B" w:rsidP="00C04A68">
      <w:pPr>
        <w:pStyle w:val="paragraph"/>
        <w:spacing w:before="0" w:beforeAutospacing="0" w:after="0" w:afterAutospacing="0"/>
        <w:jc w:val="center"/>
        <w:textAlignment w:val="baseline"/>
        <w:rPr>
          <w:lang w:val="lv-LV"/>
        </w:rPr>
      </w:pPr>
      <w:r w:rsidRPr="00A12B0B">
        <w:rPr>
          <w:rFonts w:ascii="Calibri" w:hAnsi="Calibri"/>
          <w:i/>
          <w:iCs/>
          <w:lang w:val="lv-LV"/>
        </w:rPr>
        <w:t>Kā rodas konflikti?</w:t>
      </w:r>
    </w:p>
    <w:p w14:paraId="033F98DA" w14:textId="68FDD5CB" w:rsidR="00E072C7" w:rsidRPr="004814DC" w:rsidRDefault="00A12B0B" w:rsidP="00C04A68">
      <w:pPr>
        <w:pStyle w:val="Header"/>
        <w:jc w:val="both"/>
        <w:rPr>
          <w:rFonts w:ascii="Calibri" w:hAnsi="Calibri"/>
          <w:lang w:val="lv-LV"/>
        </w:rPr>
      </w:pPr>
      <w:r>
        <w:rPr>
          <w:rFonts w:asciiTheme="majorHAnsi" w:hAnsiTheme="majorHAnsi" w:cstheme="majorHAnsi"/>
          <w:lang w:val="lv-LV"/>
        </w:rPr>
        <w:t xml:space="preserve"> </w:t>
      </w:r>
      <w:r w:rsidRPr="004814DC">
        <w:rPr>
          <w:rFonts w:ascii="Calibri" w:hAnsi="Calibri"/>
          <w:lang w:val="lv-LV"/>
        </w:rPr>
        <w:t xml:space="preserve"> </w:t>
      </w:r>
    </w:p>
    <w:p w14:paraId="6CFFC42E" w14:textId="2B160715" w:rsidR="00A12B0B" w:rsidRPr="00E9621F" w:rsidRDefault="00A12B0B" w:rsidP="00C04A68">
      <w:pPr>
        <w:pStyle w:val="Header"/>
        <w:jc w:val="both"/>
        <w:rPr>
          <w:rFonts w:asciiTheme="majorHAnsi" w:hAnsiTheme="majorHAnsi" w:cstheme="majorHAnsi"/>
          <w:sz w:val="24"/>
          <w:szCs w:val="24"/>
          <w:lang w:val="lv-LV"/>
        </w:rPr>
      </w:pPr>
    </w:p>
    <w:p w14:paraId="008504B0" w14:textId="77777777" w:rsidR="00C04A68" w:rsidRDefault="00C04A68" w:rsidP="00C04A68">
      <w:pPr>
        <w:pStyle w:val="Header"/>
        <w:jc w:val="both"/>
        <w:rPr>
          <w:rFonts w:asciiTheme="majorHAnsi" w:hAnsiTheme="majorHAnsi" w:cstheme="majorHAnsi"/>
          <w:sz w:val="24"/>
          <w:szCs w:val="24"/>
          <w:lang w:val="lv-LV"/>
        </w:rPr>
      </w:pPr>
    </w:p>
    <w:p w14:paraId="1FACD081" w14:textId="2AC9CB81" w:rsidR="00A12B0B" w:rsidRPr="0079792E" w:rsidRDefault="00A12B0B" w:rsidP="00C04A68">
      <w:pPr>
        <w:pStyle w:val="Header"/>
        <w:jc w:val="both"/>
        <w:rPr>
          <w:rFonts w:ascii="Calibri" w:hAnsi="Calibri"/>
          <w:lang w:val="lv-LV"/>
        </w:rPr>
      </w:pPr>
    </w:p>
    <w:p w14:paraId="1A90E35D" w14:textId="759037BC" w:rsidR="005A22AE" w:rsidRPr="0079792E" w:rsidRDefault="005A22AE" w:rsidP="00C04A68">
      <w:pPr>
        <w:pStyle w:val="Header"/>
        <w:jc w:val="both"/>
        <w:rPr>
          <w:rFonts w:ascii="Calibri" w:hAnsi="Calibri"/>
          <w:lang w:val="lv-LV"/>
        </w:rPr>
      </w:pPr>
    </w:p>
    <w:p w14:paraId="1AC9D5F1" w14:textId="75E8B569" w:rsidR="00A12B0B" w:rsidRPr="0079792E" w:rsidRDefault="0079792E" w:rsidP="0079792E">
      <w:pPr>
        <w:spacing w:after="200" w:line="276" w:lineRule="auto"/>
        <w:jc w:val="both"/>
        <w:rPr>
          <w:rFonts w:ascii="Calibri" w:eastAsia="Calibri" w:hAnsi="Calibri"/>
          <w:b/>
          <w:bCs/>
          <w:sz w:val="24"/>
          <w:szCs w:val="24"/>
          <w:lang w:val="lv-LV"/>
        </w:rPr>
      </w:pPr>
      <w:r w:rsidRPr="0079792E">
        <w:rPr>
          <w:rFonts w:ascii="Calibri" w:hAnsi="Calibri"/>
          <w:b/>
          <w:bCs/>
          <w:sz w:val="24"/>
          <w:szCs w:val="24"/>
          <w:lang w:val="lv-LV"/>
        </w:rPr>
        <w:t>Konflikta mazināšanas metode NAAA</w:t>
      </w:r>
    </w:p>
    <w:p w14:paraId="3A890B1D" w14:textId="323D0FDD" w:rsidR="00B535A8" w:rsidRDefault="00B535A8" w:rsidP="00C04A68">
      <w:pPr>
        <w:pStyle w:val="Header"/>
        <w:jc w:val="both"/>
        <w:rPr>
          <w:rFonts w:asciiTheme="majorHAnsi" w:hAnsiTheme="majorHAnsi" w:cstheme="majorHAnsi"/>
          <w:lang w:val="lv-LV"/>
        </w:rPr>
      </w:pPr>
    </w:p>
    <w:p w14:paraId="08016918" w14:textId="4283EDCE" w:rsidR="001E375A" w:rsidRDefault="0079792E" w:rsidP="0079792E">
      <w:pPr>
        <w:jc w:val="center"/>
        <w:rPr>
          <w:rFonts w:asciiTheme="majorHAnsi" w:hAnsiTheme="majorHAnsi" w:cstheme="majorHAnsi"/>
          <w:b/>
          <w:bCs/>
          <w:lang w:val="lv-LV"/>
        </w:rPr>
      </w:pPr>
      <w:r>
        <w:rPr>
          <w:noProof/>
          <w:lang w:val="lv-LV" w:eastAsia="lv-LV"/>
        </w:rPr>
        <w:drawing>
          <wp:inline distT="0" distB="0" distL="0" distR="0" wp14:anchorId="5A46DA5E" wp14:editId="1C14B908">
            <wp:extent cx="4953000" cy="3224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370" t="26286" r="22034" b="12807"/>
                    <a:stretch/>
                  </pic:blipFill>
                  <pic:spPr bwMode="auto">
                    <a:xfrm>
                      <a:off x="0" y="0"/>
                      <a:ext cx="4967337" cy="3234004"/>
                    </a:xfrm>
                    <a:prstGeom prst="rect">
                      <a:avLst/>
                    </a:prstGeom>
                    <a:ln>
                      <a:noFill/>
                    </a:ln>
                    <a:extLst>
                      <a:ext uri="{53640926-AAD7-44D8-BBD7-CCE9431645EC}">
                        <a14:shadowObscured xmlns:a14="http://schemas.microsoft.com/office/drawing/2010/main"/>
                      </a:ext>
                    </a:extLst>
                  </pic:spPr>
                </pic:pic>
              </a:graphicData>
            </a:graphic>
          </wp:inline>
        </w:drawing>
      </w:r>
      <w:r w:rsidR="001E375A">
        <w:rPr>
          <w:rFonts w:asciiTheme="majorHAnsi" w:hAnsiTheme="majorHAnsi" w:cstheme="majorHAnsi"/>
          <w:b/>
          <w:bCs/>
          <w:lang w:val="lv-LV"/>
        </w:rPr>
        <w:br w:type="page"/>
      </w:r>
    </w:p>
    <w:p w14:paraId="1BF9617B" w14:textId="77777777" w:rsidR="001E375A" w:rsidRDefault="001E375A" w:rsidP="00C04A68">
      <w:pPr>
        <w:pStyle w:val="Header"/>
        <w:jc w:val="both"/>
        <w:rPr>
          <w:rFonts w:asciiTheme="majorHAnsi" w:hAnsiTheme="majorHAnsi" w:cstheme="majorHAnsi"/>
          <w:b/>
          <w:bCs/>
          <w:lang w:val="lv-LV"/>
        </w:rPr>
      </w:pPr>
    </w:p>
    <w:p w14:paraId="033BFA51" w14:textId="7DED844C" w:rsidR="00C04A68" w:rsidRPr="006E0BF0" w:rsidRDefault="00C04A68" w:rsidP="00C04A68">
      <w:pPr>
        <w:pStyle w:val="Header"/>
        <w:jc w:val="both"/>
        <w:rPr>
          <w:rFonts w:asciiTheme="majorHAnsi" w:hAnsiTheme="majorHAnsi" w:cstheme="majorHAnsi"/>
          <w:b/>
          <w:bCs/>
          <w:lang w:val="lv-LV"/>
        </w:rPr>
      </w:pPr>
      <w:r w:rsidRPr="006E0BF0">
        <w:rPr>
          <w:rFonts w:asciiTheme="majorHAnsi" w:hAnsiTheme="majorHAnsi" w:cstheme="majorHAnsi"/>
          <w:b/>
          <w:bCs/>
          <w:lang w:val="lv-LV"/>
        </w:rPr>
        <w:t>Lomu spēles scenāriji</w:t>
      </w:r>
    </w:p>
    <w:p w14:paraId="5509606F" w14:textId="491D678D" w:rsidR="00C04A68" w:rsidRDefault="00C04A68" w:rsidP="00C04A68">
      <w:pPr>
        <w:pStyle w:val="Header"/>
        <w:jc w:val="both"/>
      </w:pPr>
    </w:p>
    <w:p w14:paraId="081A6B16" w14:textId="788ADCD1" w:rsidR="001E375A" w:rsidRDefault="001E375A" w:rsidP="00C04A68">
      <w:pPr>
        <w:pStyle w:val="Header"/>
        <w:jc w:val="both"/>
      </w:pPr>
    </w:p>
    <w:p w14:paraId="0246361D" w14:textId="77777777" w:rsidR="001E375A" w:rsidRDefault="001E375A" w:rsidP="00C04A68">
      <w:pPr>
        <w:pStyle w:val="Header"/>
        <w:jc w:val="both"/>
      </w:pPr>
    </w:p>
    <w:p w14:paraId="66CA5BF2" w14:textId="262AEF77" w:rsidR="00C04A68" w:rsidRDefault="00C04A68" w:rsidP="006E0BF0">
      <w:pPr>
        <w:pStyle w:val="Header"/>
        <w:numPr>
          <w:ilvl w:val="0"/>
          <w:numId w:val="8"/>
        </w:numPr>
        <w:jc w:val="both"/>
        <w:rPr>
          <w:rFonts w:asciiTheme="majorHAnsi" w:hAnsiTheme="majorHAnsi" w:cstheme="majorHAnsi"/>
          <w:lang w:val="lv-LV"/>
        </w:rPr>
      </w:pPr>
      <w:r w:rsidRPr="00C04A68">
        <w:rPr>
          <w:rFonts w:asciiTheme="majorHAnsi" w:hAnsiTheme="majorHAnsi" w:cstheme="majorHAnsi"/>
          <w:lang w:val="lv-LV"/>
        </w:rPr>
        <w:t>Māsa ir tik kaitinoša - viņa vienmēr cenšas spēlēties ar maniem draugiem un izmantot visas manas lietas. Es vēlos, lai viņa vienkārši aizietu un atrastu savus draugus, ar kuriem būt kopā! Mans t</w:t>
      </w:r>
      <w:r w:rsidR="00B535A8">
        <w:rPr>
          <w:rFonts w:asciiTheme="majorHAnsi" w:hAnsiTheme="majorHAnsi" w:cstheme="majorHAnsi"/>
          <w:lang w:val="lv-LV"/>
        </w:rPr>
        <w:t>elefon</w:t>
      </w:r>
      <w:r w:rsidRPr="00C04A68">
        <w:rPr>
          <w:rFonts w:asciiTheme="majorHAnsi" w:hAnsiTheme="majorHAnsi" w:cstheme="majorHAnsi"/>
          <w:lang w:val="lv-LV"/>
        </w:rPr>
        <w:t>s ir salauzts, un es vēlos pavadīt laiku tikai ar māsu un viņas draugiem, bet viņa ir tik nejauka! Es ienīstu, ka viņai ir daudz draugu. Man nav neviena, ar ko būt kopā!</w:t>
      </w:r>
    </w:p>
    <w:p w14:paraId="4287D624" w14:textId="77777777" w:rsidR="00C04A68" w:rsidRPr="00C04A68" w:rsidRDefault="00C04A68" w:rsidP="00C04A68">
      <w:pPr>
        <w:pStyle w:val="Header"/>
        <w:jc w:val="both"/>
        <w:rPr>
          <w:rFonts w:asciiTheme="majorHAnsi" w:hAnsiTheme="majorHAnsi" w:cstheme="majorHAnsi"/>
          <w:lang w:val="lv-LV"/>
        </w:rPr>
      </w:pPr>
    </w:p>
    <w:p w14:paraId="35A6A728" w14:textId="7B2AD8EE" w:rsidR="00C04A68" w:rsidRPr="00B535A8" w:rsidRDefault="00C04A68" w:rsidP="006E0BF0">
      <w:pPr>
        <w:pStyle w:val="Header"/>
        <w:numPr>
          <w:ilvl w:val="0"/>
          <w:numId w:val="8"/>
        </w:numPr>
        <w:jc w:val="both"/>
        <w:rPr>
          <w:rFonts w:asciiTheme="majorHAnsi" w:hAnsiTheme="majorHAnsi" w:cstheme="majorHAnsi"/>
          <w:lang w:val="lv-LV"/>
        </w:rPr>
      </w:pPr>
      <w:r w:rsidRPr="00C04A68">
        <w:rPr>
          <w:rFonts w:asciiTheme="majorHAnsi" w:hAnsiTheme="majorHAnsi" w:cstheme="majorHAnsi"/>
          <w:lang w:val="lv-LV"/>
        </w:rPr>
        <w:t xml:space="preserve">Es ienīstu futbola spēlēšanu kopā ar Maiku, viņš nekad nepadod man bumbu un vienmēr mani atstāj spēlēs! Man ir pietiekami daudz spēlēties ar Danu. </w:t>
      </w:r>
      <w:r w:rsidR="00B535A8">
        <w:rPr>
          <w:rFonts w:asciiTheme="majorHAnsi" w:hAnsiTheme="majorHAnsi" w:cstheme="majorHAnsi"/>
          <w:lang w:val="lv-LV"/>
        </w:rPr>
        <w:t>Viņš</w:t>
      </w:r>
      <w:r w:rsidRPr="00C04A68">
        <w:rPr>
          <w:rFonts w:asciiTheme="majorHAnsi" w:hAnsiTheme="majorHAnsi" w:cstheme="majorHAnsi"/>
          <w:lang w:val="lv-LV"/>
        </w:rPr>
        <w:t xml:space="preserve"> briesmīgi spēlē futbolu, un viņš sabojā spēli mums visiem!</w:t>
      </w:r>
    </w:p>
    <w:p w14:paraId="00FB8A87" w14:textId="77777777" w:rsidR="00C04A68" w:rsidRPr="00C04A68" w:rsidRDefault="00C04A68" w:rsidP="00C04A68">
      <w:pPr>
        <w:pStyle w:val="Header"/>
        <w:jc w:val="both"/>
        <w:rPr>
          <w:rFonts w:asciiTheme="majorHAnsi" w:hAnsiTheme="majorHAnsi" w:cstheme="majorHAnsi"/>
          <w:lang w:val="lv-LV"/>
        </w:rPr>
      </w:pPr>
    </w:p>
    <w:p w14:paraId="7C44E66B" w14:textId="35D110E8" w:rsidR="00C04A68" w:rsidRPr="00B50F45" w:rsidRDefault="00C04A68" w:rsidP="006E0BF0">
      <w:pPr>
        <w:pStyle w:val="Header"/>
        <w:numPr>
          <w:ilvl w:val="0"/>
          <w:numId w:val="8"/>
        </w:numPr>
        <w:jc w:val="both"/>
        <w:rPr>
          <w:rFonts w:asciiTheme="majorHAnsi" w:hAnsiTheme="majorHAnsi" w:cstheme="majorHAnsi"/>
          <w:lang w:val="lv-LV"/>
        </w:rPr>
      </w:pPr>
      <w:r w:rsidRPr="00C04A68">
        <w:rPr>
          <w:rFonts w:asciiTheme="majorHAnsi" w:hAnsiTheme="majorHAnsi" w:cstheme="majorHAnsi"/>
          <w:lang w:val="lv-LV"/>
        </w:rPr>
        <w:t>Man ir apnicis, ka mans draugs Deivs mani sauc. Tas patiešām ir jautri, ja spēlējat datorspēles ar viņu. Īpaši slikti ir tad, kad viņš to dara citu cilvēku priekšā. Bens nespēj izjokot. Daļa no spēles ir nedaudz ņirgāšanās kopā. Es nezinu nevienu citu veidu, kā būt ar viņu, lai būtu godīgs. Tas ir tikai tas, ko mēs darām!</w:t>
      </w:r>
    </w:p>
    <w:sectPr w:rsidR="00C04A68" w:rsidRPr="00B50F45" w:rsidSect="00855F47">
      <w:headerReference w:type="default" r:id="rId8"/>
      <w:type w:val="continuous"/>
      <w:pgSz w:w="11906" w:h="16838"/>
      <w:pgMar w:top="1134" w:right="1418" w:bottom="1134" w:left="1134"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F9F9" w14:textId="77777777" w:rsidR="004C00DF" w:rsidRDefault="004C00DF" w:rsidP="00C272AB">
      <w:pPr>
        <w:spacing w:after="0" w:line="240" w:lineRule="auto"/>
      </w:pPr>
      <w:r>
        <w:separator/>
      </w:r>
    </w:p>
  </w:endnote>
  <w:endnote w:type="continuationSeparator" w:id="0">
    <w:p w14:paraId="4F5E6218" w14:textId="77777777" w:rsidR="004C00DF" w:rsidRDefault="004C00DF" w:rsidP="00C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D072" w14:textId="77777777" w:rsidR="004C00DF" w:rsidRDefault="004C00DF" w:rsidP="00C272AB">
      <w:pPr>
        <w:spacing w:after="0" w:line="240" w:lineRule="auto"/>
      </w:pPr>
      <w:r>
        <w:separator/>
      </w:r>
    </w:p>
  </w:footnote>
  <w:footnote w:type="continuationSeparator" w:id="0">
    <w:p w14:paraId="7E02D374" w14:textId="77777777" w:rsidR="004C00DF" w:rsidRDefault="004C00DF" w:rsidP="00C2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5223" w14:textId="1E06D81B" w:rsidR="0046387C" w:rsidRDefault="00F44E73" w:rsidP="00F44E73">
    <w:pPr>
      <w:spacing w:line="360" w:lineRule="auto"/>
      <w:jc w:val="right"/>
      <w:rPr>
        <w:rFonts w:asciiTheme="majorHAnsi" w:hAnsiTheme="majorHAnsi" w:cstheme="majorHAnsi"/>
        <w:lang w:val="lv-LV"/>
      </w:rPr>
    </w:pPr>
    <w:r>
      <w:rPr>
        <w:noProof/>
        <w:lang w:val="lv-LV" w:eastAsia="lv-LV"/>
      </w:rPr>
      <w:drawing>
        <wp:anchor distT="0" distB="0" distL="114300" distR="114300" simplePos="0" relativeHeight="251658240" behindDoc="1" locked="0" layoutInCell="1" allowOverlap="1" wp14:anchorId="6DEA4E3C" wp14:editId="7B318664">
          <wp:simplePos x="0" y="0"/>
          <wp:positionH relativeFrom="column">
            <wp:posOffset>-3810</wp:posOffset>
          </wp:positionH>
          <wp:positionV relativeFrom="paragraph">
            <wp:posOffset>-3175</wp:posOffset>
          </wp:positionV>
          <wp:extent cx="1876425" cy="683260"/>
          <wp:effectExtent l="0" t="0" r="0" b="2540"/>
          <wp:wrapNone/>
          <wp:docPr id="5" name="Picture 0" descr="Arete.png"/>
          <wp:cNvGraphicFramePr/>
          <a:graphic xmlns:a="http://schemas.openxmlformats.org/drawingml/2006/main">
            <a:graphicData uri="http://schemas.openxmlformats.org/drawingml/2006/picture">
              <pic:pic xmlns:pic="http://schemas.openxmlformats.org/drawingml/2006/picture">
                <pic:nvPicPr>
                  <pic:cNvPr id="1" name="Picture 0" descr="Arete.png"/>
                  <pic:cNvPicPr/>
                </pic:nvPicPr>
                <pic:blipFill>
                  <a:blip r:embed="rId1">
                    <a:extLst>
                      <a:ext uri="{28A0092B-C50C-407E-A947-70E740481C1C}">
                        <a14:useLocalDpi xmlns:a14="http://schemas.microsoft.com/office/drawing/2010/main" val="0"/>
                      </a:ext>
                    </a:extLst>
                  </a:blip>
                  <a:stretch>
                    <a:fillRect/>
                  </a:stretch>
                </pic:blipFill>
                <pic:spPr>
                  <a:xfrm>
                    <a:off x="0" y="0"/>
                    <a:ext cx="1876425" cy="683260"/>
                  </a:xfrm>
                  <a:prstGeom prst="rect">
                    <a:avLst/>
                  </a:prstGeom>
                </pic:spPr>
              </pic:pic>
            </a:graphicData>
          </a:graphic>
          <wp14:sizeRelH relativeFrom="page">
            <wp14:pctWidth>0</wp14:pctWidth>
          </wp14:sizeRelH>
          <wp14:sizeRelV relativeFrom="page">
            <wp14:pctHeight>0</wp14:pctHeight>
          </wp14:sizeRelV>
        </wp:anchor>
      </w:drawing>
    </w:r>
    <w:r w:rsidR="00526134">
      <w:rPr>
        <w:rFonts w:asciiTheme="majorHAnsi" w:hAnsiTheme="majorHAnsi" w:cstheme="majorHAnsi"/>
        <w:lang w:val="lv-LV"/>
      </w:rPr>
      <w:t xml:space="preserve"> </w:t>
    </w:r>
  </w:p>
  <w:p w14:paraId="0511D991" w14:textId="181402CE" w:rsidR="0046387C" w:rsidRDefault="0046387C" w:rsidP="00F44E73">
    <w:pPr>
      <w:spacing w:line="360" w:lineRule="auto"/>
      <w:jc w:val="right"/>
      <w:rPr>
        <w:rFonts w:asciiTheme="majorHAnsi" w:hAnsiTheme="majorHAnsi" w:cstheme="majorHAnsi"/>
        <w:lang w:val="lv-LV"/>
      </w:rPr>
    </w:pPr>
  </w:p>
  <w:p w14:paraId="2BDB75BC" w14:textId="3AE06277" w:rsidR="00C272AB" w:rsidRPr="0046387C" w:rsidRDefault="00C272AB" w:rsidP="00463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171"/>
    <w:multiLevelType w:val="hybridMultilevel"/>
    <w:tmpl w:val="86C49536"/>
    <w:lvl w:ilvl="0" w:tplc="B7F237C8">
      <w:numFmt w:val="bullet"/>
      <w:lvlText w:val="-"/>
      <w:lvlJc w:val="left"/>
      <w:pPr>
        <w:ind w:left="720" w:hanging="360"/>
      </w:pPr>
      <w:rPr>
        <w:rFonts w:ascii="Calibri" w:eastAsiaTheme="minorHAnsi" w:hAnsi="Calibri" w:cs="Calibri" w:hint="default"/>
        <w:b w:val="0"/>
      </w:rPr>
    </w:lvl>
    <w:lvl w:ilvl="1" w:tplc="3AAC28F6">
      <w:numFmt w:val="bullet"/>
      <w:lvlText w:val="–"/>
      <w:lvlJc w:val="left"/>
      <w:pPr>
        <w:ind w:left="1440" w:hanging="36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F06E55"/>
    <w:multiLevelType w:val="hybridMultilevel"/>
    <w:tmpl w:val="14AA2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B3127"/>
    <w:multiLevelType w:val="hybridMultilevel"/>
    <w:tmpl w:val="FA149E00"/>
    <w:lvl w:ilvl="0" w:tplc="012AF544">
      <w:start w:val="1"/>
      <w:numFmt w:val="decimal"/>
      <w:lvlText w:val="%1."/>
      <w:lvlJc w:val="left"/>
      <w:pPr>
        <w:ind w:left="360" w:hanging="360"/>
      </w:pPr>
      <w:rPr>
        <w:rFonts w:hint="default"/>
        <w:b/>
        <w:bCs/>
      </w:rPr>
    </w:lvl>
    <w:lvl w:ilvl="1" w:tplc="3AAC28F6">
      <w:numFmt w:val="bullet"/>
      <w:lvlText w:val="–"/>
      <w:lvlJc w:val="left"/>
      <w:pPr>
        <w:ind w:left="1080" w:hanging="360"/>
      </w:pPr>
      <w:rPr>
        <w:rFonts w:ascii="Calibri" w:eastAsiaTheme="minorHAnsi" w:hAnsi="Calibri" w:cs="Calibri"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FAF0130"/>
    <w:multiLevelType w:val="hybridMultilevel"/>
    <w:tmpl w:val="B37E920E"/>
    <w:lvl w:ilvl="0" w:tplc="C85CEBA4">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34DA8"/>
    <w:multiLevelType w:val="hybridMultilevel"/>
    <w:tmpl w:val="B56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371FC"/>
    <w:multiLevelType w:val="hybridMultilevel"/>
    <w:tmpl w:val="51B60942"/>
    <w:lvl w:ilvl="0" w:tplc="2DE62048">
      <w:start w:val="3"/>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302F8"/>
    <w:multiLevelType w:val="hybridMultilevel"/>
    <w:tmpl w:val="231C6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8"/>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F"/>
    <w:rsid w:val="000A6E3E"/>
    <w:rsid w:val="000B664E"/>
    <w:rsid w:val="001345FF"/>
    <w:rsid w:val="00191597"/>
    <w:rsid w:val="001E375A"/>
    <w:rsid w:val="002364B8"/>
    <w:rsid w:val="00240D26"/>
    <w:rsid w:val="002576E4"/>
    <w:rsid w:val="00283338"/>
    <w:rsid w:val="002C0149"/>
    <w:rsid w:val="00302B77"/>
    <w:rsid w:val="003073B4"/>
    <w:rsid w:val="003126A7"/>
    <w:rsid w:val="0034471C"/>
    <w:rsid w:val="003568DD"/>
    <w:rsid w:val="0046387C"/>
    <w:rsid w:val="00473FD5"/>
    <w:rsid w:val="004814DC"/>
    <w:rsid w:val="00485F8B"/>
    <w:rsid w:val="00487B08"/>
    <w:rsid w:val="004A72BC"/>
    <w:rsid w:val="004B1987"/>
    <w:rsid w:val="004C00DF"/>
    <w:rsid w:val="00526134"/>
    <w:rsid w:val="0054694A"/>
    <w:rsid w:val="005A22AE"/>
    <w:rsid w:val="005A2A78"/>
    <w:rsid w:val="005E7808"/>
    <w:rsid w:val="006179C3"/>
    <w:rsid w:val="006D3529"/>
    <w:rsid w:val="006E0BF0"/>
    <w:rsid w:val="0071004C"/>
    <w:rsid w:val="00723EE4"/>
    <w:rsid w:val="00733FC8"/>
    <w:rsid w:val="007410C7"/>
    <w:rsid w:val="00795DC0"/>
    <w:rsid w:val="0079792E"/>
    <w:rsid w:val="00853AF8"/>
    <w:rsid w:val="00855F47"/>
    <w:rsid w:val="00864EEE"/>
    <w:rsid w:val="008A61E5"/>
    <w:rsid w:val="008B6E8A"/>
    <w:rsid w:val="009002E1"/>
    <w:rsid w:val="009370BE"/>
    <w:rsid w:val="00943CAC"/>
    <w:rsid w:val="00952A3D"/>
    <w:rsid w:val="009D7159"/>
    <w:rsid w:val="009F0210"/>
    <w:rsid w:val="00A12B0B"/>
    <w:rsid w:val="00A90081"/>
    <w:rsid w:val="00B231B5"/>
    <w:rsid w:val="00B50F45"/>
    <w:rsid w:val="00B535A8"/>
    <w:rsid w:val="00B55D00"/>
    <w:rsid w:val="00B93040"/>
    <w:rsid w:val="00C04A68"/>
    <w:rsid w:val="00C22D6B"/>
    <w:rsid w:val="00C272AB"/>
    <w:rsid w:val="00CE5997"/>
    <w:rsid w:val="00D50735"/>
    <w:rsid w:val="00D97648"/>
    <w:rsid w:val="00DA2488"/>
    <w:rsid w:val="00E072C7"/>
    <w:rsid w:val="00E9179A"/>
    <w:rsid w:val="00E9621F"/>
    <w:rsid w:val="00F16559"/>
    <w:rsid w:val="00F37B06"/>
    <w:rsid w:val="00F44E73"/>
    <w:rsid w:val="00F45BB1"/>
    <w:rsid w:val="00F550AF"/>
  </w:rsids>
  <m:mathPr>
    <m:mathFont m:val="Cambria Math"/>
    <m:brkBin m:val="before"/>
    <m:brkBinSub m:val="--"/>
    <m:smallFrac m:val="0"/>
    <m:dispDef/>
    <m:lMargin m:val="0"/>
    <m:rMargin m:val="0"/>
    <m:defJc m:val="centerGroup"/>
    <m:wrapIndent m:val="1440"/>
    <m:intLim m:val="subSup"/>
    <m:naryLim m:val="undOvr"/>
  </m:mathPr>
  <w:themeFontLang w:val="lv-LV"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501F"/>
  <w15:chartTrackingRefBased/>
  <w15:docId w15:val="{0311C291-898C-4D2F-BE88-7F95CFB2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2AB"/>
  </w:style>
  <w:style w:type="paragraph" w:styleId="Footer">
    <w:name w:val="footer"/>
    <w:basedOn w:val="Normal"/>
    <w:link w:val="FooterChar"/>
    <w:uiPriority w:val="99"/>
    <w:unhideWhenUsed/>
    <w:rsid w:val="00C2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2AB"/>
  </w:style>
  <w:style w:type="paragraph" w:customStyle="1" w:styleId="paragraph">
    <w:name w:val="paragraph"/>
    <w:basedOn w:val="Normal"/>
    <w:rsid w:val="0046387C"/>
    <w:pPr>
      <w:spacing w:before="100" w:beforeAutospacing="1" w:after="100" w:afterAutospacing="1" w:line="240" w:lineRule="auto"/>
    </w:pPr>
    <w:rPr>
      <w:rFonts w:ascii="Times New Roman"/>
      <w:sz w:val="24"/>
      <w:szCs w:val="24"/>
    </w:rPr>
  </w:style>
  <w:style w:type="character" w:customStyle="1" w:styleId="normaltextrun">
    <w:name w:val="normaltextrun"/>
    <w:basedOn w:val="DefaultParagraphFont"/>
    <w:rsid w:val="0046387C"/>
  </w:style>
  <w:style w:type="character" w:customStyle="1" w:styleId="eop">
    <w:name w:val="eop"/>
    <w:basedOn w:val="DefaultParagraphFont"/>
    <w:rsid w:val="0046387C"/>
  </w:style>
  <w:style w:type="table" w:styleId="TableGrid">
    <w:name w:val="Table Grid"/>
    <w:basedOn w:val="TableNormal"/>
    <w:uiPriority w:val="39"/>
    <w:rsid w:val="0046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2745">
      <w:bodyDiv w:val="1"/>
      <w:marLeft w:val="0"/>
      <w:marRight w:val="0"/>
      <w:marTop w:val="0"/>
      <w:marBottom w:val="0"/>
      <w:divBdr>
        <w:top w:val="none" w:sz="0" w:space="0" w:color="auto"/>
        <w:left w:val="none" w:sz="0" w:space="0" w:color="auto"/>
        <w:bottom w:val="none" w:sz="0" w:space="0" w:color="auto"/>
        <w:right w:val="none" w:sz="0" w:space="0" w:color="auto"/>
      </w:divBdr>
    </w:div>
    <w:div w:id="721709507">
      <w:bodyDiv w:val="1"/>
      <w:marLeft w:val="0"/>
      <w:marRight w:val="0"/>
      <w:marTop w:val="0"/>
      <w:marBottom w:val="0"/>
      <w:divBdr>
        <w:top w:val="none" w:sz="0" w:space="0" w:color="auto"/>
        <w:left w:val="none" w:sz="0" w:space="0" w:color="auto"/>
        <w:bottom w:val="none" w:sz="0" w:space="0" w:color="auto"/>
        <w:right w:val="none" w:sz="0" w:space="0" w:color="auto"/>
      </w:divBdr>
    </w:div>
    <w:div w:id="869418441">
      <w:bodyDiv w:val="1"/>
      <w:marLeft w:val="0"/>
      <w:marRight w:val="0"/>
      <w:marTop w:val="0"/>
      <w:marBottom w:val="0"/>
      <w:divBdr>
        <w:top w:val="none" w:sz="0" w:space="0" w:color="auto"/>
        <w:left w:val="none" w:sz="0" w:space="0" w:color="auto"/>
        <w:bottom w:val="none" w:sz="0" w:space="0" w:color="auto"/>
        <w:right w:val="none" w:sz="0" w:space="0" w:color="auto"/>
      </w:divBdr>
      <w:divsChild>
        <w:div w:id="715550518">
          <w:marLeft w:val="0"/>
          <w:marRight w:val="0"/>
          <w:marTop w:val="0"/>
          <w:marBottom w:val="0"/>
          <w:divBdr>
            <w:top w:val="none" w:sz="0" w:space="0" w:color="auto"/>
            <w:left w:val="none" w:sz="0" w:space="0" w:color="auto"/>
            <w:bottom w:val="none" w:sz="0" w:space="0" w:color="auto"/>
            <w:right w:val="none" w:sz="0" w:space="0" w:color="auto"/>
          </w:divBdr>
        </w:div>
        <w:div w:id="317617758">
          <w:marLeft w:val="0"/>
          <w:marRight w:val="0"/>
          <w:marTop w:val="0"/>
          <w:marBottom w:val="0"/>
          <w:divBdr>
            <w:top w:val="none" w:sz="0" w:space="0" w:color="auto"/>
            <w:left w:val="none" w:sz="0" w:space="0" w:color="auto"/>
            <w:bottom w:val="none" w:sz="0" w:space="0" w:color="auto"/>
            <w:right w:val="none" w:sz="0" w:space="0" w:color="auto"/>
          </w:divBdr>
        </w:div>
        <w:div w:id="326399309">
          <w:marLeft w:val="0"/>
          <w:marRight w:val="0"/>
          <w:marTop w:val="0"/>
          <w:marBottom w:val="0"/>
          <w:divBdr>
            <w:top w:val="none" w:sz="0" w:space="0" w:color="auto"/>
            <w:left w:val="none" w:sz="0" w:space="0" w:color="auto"/>
            <w:bottom w:val="none" w:sz="0" w:space="0" w:color="auto"/>
            <w:right w:val="none" w:sz="0" w:space="0" w:color="auto"/>
          </w:divBdr>
        </w:div>
      </w:divsChild>
    </w:div>
    <w:div w:id="16327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649</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Joaquin Fernandez Gonzalez</dc:creator>
  <cp:keywords/>
  <dc:description/>
  <cp:lastModifiedBy>Patrīcija</cp:lastModifiedBy>
  <cp:revision>6</cp:revision>
  <dcterms:created xsi:type="dcterms:W3CDTF">2021-01-13T13:21:00Z</dcterms:created>
  <dcterms:modified xsi:type="dcterms:W3CDTF">2021-05-20T16:19:00Z</dcterms:modified>
</cp:coreProperties>
</file>