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D0" w:rsidRPr="00ED156F" w:rsidRDefault="00C146D0" w:rsidP="00C146D0">
      <w:pPr>
        <w:jc w:val="center"/>
        <w:rPr>
          <w:rFonts w:ascii="Times New Roman" w:hAnsi="Times New Roman" w:cs="Times New Roman"/>
          <w:b/>
          <w:sz w:val="32"/>
          <w:szCs w:val="32"/>
          <w:lang w:val="lv-LV"/>
        </w:rPr>
      </w:pPr>
      <w:r w:rsidRPr="00ED156F">
        <w:rPr>
          <w:rFonts w:ascii="Times New Roman" w:hAnsi="Times New Roman" w:cs="Times New Roman"/>
          <w:b/>
          <w:sz w:val="32"/>
          <w:szCs w:val="32"/>
          <w:lang w:val="lv-LV"/>
        </w:rPr>
        <w:t>Veselīgas attiecības. Materiāls skolēniem.</w:t>
      </w:r>
    </w:p>
    <w:p w:rsidR="00C146D0" w:rsidRPr="00ED156F" w:rsidRDefault="00C146D0" w:rsidP="00C146D0">
      <w:pPr>
        <w:jc w:val="center"/>
        <w:rPr>
          <w:rFonts w:ascii="Times New Roman" w:hAnsi="Times New Roman" w:cs="Times New Roman"/>
          <w:b/>
          <w:sz w:val="24"/>
          <w:szCs w:val="24"/>
          <w:lang w:val="lv-LV"/>
        </w:rPr>
      </w:pPr>
      <w:r w:rsidRPr="00ED156F">
        <w:rPr>
          <w:rFonts w:ascii="Times New Roman" w:hAnsi="Times New Roman" w:cs="Times New Roman"/>
          <w:b/>
          <w:sz w:val="24"/>
          <w:szCs w:val="24"/>
          <w:lang w:val="lv-LV"/>
        </w:rPr>
        <w:t>Kas veido sabiedrības interesei par ievērojamām personībām?  Kalkutas Māte Terēze un Diāna Spensere (materiāls divu personību salīdzināšanai)</w:t>
      </w:r>
    </w:p>
    <w:p w:rsidR="00C146D0" w:rsidRPr="00ED156F" w:rsidRDefault="00C146D0" w:rsidP="00C146D0">
      <w:pPr>
        <w:jc w:val="center"/>
        <w:rPr>
          <w:rFonts w:ascii="Times New Roman" w:hAnsi="Times New Roman" w:cs="Times New Roman"/>
          <w:b/>
          <w:sz w:val="24"/>
          <w:szCs w:val="24"/>
          <w:lang w:val="lv-LV"/>
        </w:rPr>
      </w:pPr>
    </w:p>
    <w:p w:rsidR="00C146D0" w:rsidRPr="00ED156F" w:rsidRDefault="00C146D0" w:rsidP="00C146D0">
      <w:pPr>
        <w:jc w:val="center"/>
        <w:rPr>
          <w:rFonts w:ascii="Times New Roman" w:hAnsi="Times New Roman" w:cs="Times New Roman"/>
          <w:sz w:val="24"/>
          <w:szCs w:val="24"/>
          <w:u w:val="single"/>
          <w:lang w:val="lv-LV"/>
        </w:rPr>
      </w:pPr>
      <w:r w:rsidRPr="00ED156F">
        <w:rPr>
          <w:rFonts w:ascii="Times New Roman" w:hAnsi="Times New Roman" w:cs="Times New Roman"/>
          <w:sz w:val="24"/>
          <w:szCs w:val="24"/>
          <w:u w:val="single"/>
          <w:lang w:val="lv-LV"/>
        </w:rPr>
        <w:t>Kalkutas Terēze:</w:t>
      </w:r>
    </w:p>
    <w:p w:rsidR="00C146D0" w:rsidRPr="00ED156F" w:rsidRDefault="00C146D0" w:rsidP="00C146D0">
      <w:pPr>
        <w:rPr>
          <w:rFonts w:ascii="Times New Roman" w:hAnsi="Times New Roman" w:cs="Times New Roman"/>
          <w:sz w:val="24"/>
          <w:szCs w:val="24"/>
          <w:lang w:val="lv-LV"/>
        </w:rPr>
      </w:pPr>
      <w:r w:rsidRPr="00ED156F">
        <w:rPr>
          <w:rFonts w:ascii="Times New Roman" w:hAnsi="Times New Roman" w:cs="Times New Roman"/>
          <w:sz w:val="24"/>
          <w:szCs w:val="24"/>
          <w:lang w:val="lv-LV"/>
        </w:rPr>
        <w:t>Īstais vārds Kalkutas Terēzei ir Anjeze Gondža Bojadžiu. Viņa dzimusi 1910. gadā Maķedonijā trūcīgā albāņu ģimenē. Kad meitenei bija 12 gadi, viņa pārsteidza savu ģimeni, paziņojot, ka grib kļūt par mūķeni. 18 gadu vecumā iestājās klosterī, pieņēma vārdu Terēze. Vēlāk viņu nosūtīja uz Kalkutu Indijā, kur viņa strādāja par skolotāju. Izšķirošo lēmumu mainīt dzīvi un pievērsties nabadzības novārdzinātajiem Terēze pieņēma pēc 20 skolā nostrādātajiem gadiem. 1950. gadā tika dibināts Mātes Terēzes Žēlsirdības ordenis. 1979. gadā Māte Terēze saņēma Nobela miera prēmiju, kuru ziedoja savas kustības patversmēm – viņa atteicās arī no Nobela prēmijas laureātu svinīgā mielasta, lūdzot, lai tam paredzētos līdzekļus atdotu viņas aprūpējamiem. Māte Terēze nomira 1997. gada 5. septembrī. Viņas bērēm Indijā bija piešķirts valsts ceremonijas statuss. Tajās piedalījās ap 20 000 cilvēku, bet abpus 10 kilometrus garajam ceļam, pa kuru veda Terēzes mirstīgās atliekas, stāvēja apmēram miljons cilvēku.</w:t>
      </w:r>
    </w:p>
    <w:p w:rsidR="00C146D0" w:rsidRPr="00ED156F" w:rsidRDefault="00C146D0" w:rsidP="00C146D0">
      <w:pPr>
        <w:jc w:val="center"/>
        <w:rPr>
          <w:rFonts w:ascii="Times New Roman" w:hAnsi="Times New Roman" w:cs="Times New Roman"/>
          <w:sz w:val="24"/>
          <w:szCs w:val="24"/>
          <w:u w:val="single"/>
          <w:lang w:val="lv-LV"/>
        </w:rPr>
      </w:pPr>
      <w:r w:rsidRPr="00ED156F">
        <w:rPr>
          <w:rFonts w:ascii="Times New Roman" w:hAnsi="Times New Roman" w:cs="Times New Roman"/>
          <w:sz w:val="24"/>
          <w:szCs w:val="24"/>
          <w:u w:val="single"/>
          <w:lang w:val="lv-LV"/>
        </w:rPr>
        <w:t>Diāna Spensere:</w:t>
      </w:r>
    </w:p>
    <w:p w:rsidR="00C146D0" w:rsidRPr="00ED156F" w:rsidRDefault="00C146D0" w:rsidP="00C146D0">
      <w:pPr>
        <w:rPr>
          <w:rFonts w:ascii="Times New Roman" w:hAnsi="Times New Roman" w:cs="Times New Roman"/>
          <w:sz w:val="24"/>
          <w:szCs w:val="24"/>
          <w:lang w:val="lv-LV"/>
        </w:rPr>
      </w:pPr>
      <w:r w:rsidRPr="00ED156F">
        <w:rPr>
          <w:rFonts w:ascii="Times New Roman" w:hAnsi="Times New Roman" w:cs="Times New Roman"/>
          <w:sz w:val="24"/>
          <w:szCs w:val="24"/>
          <w:lang w:val="lv-LV"/>
        </w:rPr>
        <w:t>Diāna Spensere dzimusi 1961. gadā kā dižciltīgās Spenseru dzimtas jaunākā meita.  Viņa izauga Sandringemas pilī, izglītību ieguva Anglijā un Šveicē. 1975. gadā, kad Diānas tēvs kļuva par grāfu Spenseru, viņa ieguva lēdijas titulu. Ievērību Diāna guva 1981. Gadā, saderinoties ar karalienes Elizabetes II vecāko dēlu princi Čārlzu. Laulībā ar Čārlzu no 1981. līdz 1996. gadam viņa bija pazīstama kā Velsas princese. Viņiem ir divi dēli: princis Viljams un princis Harijs. 1997. gada 31. augustā lēdija Diāna ar savu draugu Dodi al Fajedu un šoferi Anrī Polu gāja bojā autokatastrofā Parīzes tunelī, kad viņiem pakaļ dzinās reportieri. Viņas bēres 1997. gada septembrī televīzijā visā pasaulē vēroja 2,5 miljardu cilvēku</w:t>
      </w:r>
    </w:p>
    <w:p w:rsidR="00C146D0" w:rsidRPr="00ED156F" w:rsidRDefault="00C146D0" w:rsidP="00C146D0">
      <w:pPr>
        <w:jc w:val="center"/>
        <w:rPr>
          <w:rFonts w:ascii="Times New Roman" w:hAnsi="Times New Roman" w:cs="Times New Roman"/>
          <w:sz w:val="24"/>
          <w:szCs w:val="24"/>
          <w:lang w:val="lv-LV"/>
        </w:rPr>
      </w:pPr>
      <w:r w:rsidRPr="00ED156F">
        <w:rPr>
          <w:rFonts w:ascii="Times New Roman" w:hAnsi="Times New Roman" w:cs="Times New Roman"/>
          <w:sz w:val="24"/>
          <w:szCs w:val="24"/>
          <w:lang w:val="lv-LV"/>
        </w:rPr>
        <w:t>***</w:t>
      </w:r>
    </w:p>
    <w:p w:rsidR="00C146D0" w:rsidRPr="00ED156F" w:rsidRDefault="00C146D0" w:rsidP="00C146D0">
      <w:pPr>
        <w:rPr>
          <w:rFonts w:ascii="Times New Roman" w:hAnsi="Times New Roman" w:cs="Times New Roman"/>
          <w:sz w:val="24"/>
          <w:szCs w:val="24"/>
          <w:lang w:val="lv-LV"/>
        </w:rPr>
      </w:pPr>
      <w:r w:rsidRPr="00ED156F">
        <w:rPr>
          <w:rFonts w:ascii="Times New Roman" w:hAnsi="Times New Roman" w:cs="Times New Roman"/>
          <w:sz w:val="24"/>
          <w:szCs w:val="24"/>
          <w:lang w:val="lv-LV"/>
        </w:rPr>
        <w:t>Abas sievietes – Kalkutas Terēze un princese Dienā – bija interesantas un pievilcīgas personības, kurām sekoja daudzi tūkstoši atbalstītāju. Princese Diāna traģiski gāja bojā autoavārijā, un tas izsauca milzīgu preses ažiotāžu. Abas sievietes no dzīves šķīrās gandrīz vienlaikus – Terēze sešas dienas vēlāk nekā Diāna. Visi pasaulē juta līdzi traģiskajā negadījumā bojā gājušajai Diānai. Lai gan Kalkutas Terēzes bērēs piedalījās daudz indiešu, tomēr kopumā šo ziņu plašsaziņas līdzekļos aizēnoja interese par bijušās princeses likteni. Daudzas jaunietes apbrīnoja Diānas dzīvi, jo šķita, ka viņa bija nākusi no vienkāršās tautas (lai gan piederēja pie ģimenes ar aristokrātisku ciltskoku). Turklāt viņa nepakļāvās noteikumiem un priekšstatiem par karaliskas personas uzvedību, kas noveda pie šķiršanās. Arī princese Diāna bija dažkārt nodarbojusies ar labdarību. Savukārt Kalkutas Terēzes iedibinātā labdarības kustība bija izglābusi no nāves daudzus tūkstošus indiešu vai vismaz atvieglojusi viņu dzīves pēdējos brīžus. Mātes Terēzes nāves brīdī vairāk nekā 5000 mūķeņu aptuveni 100 valstu 600 patversmēs rūpējās par pamestiem bērniem, slimiem un veciem cilvēkiem. Terēzes dibinātā labdarības kustība aptvērusi jau 133 valstis, tā darbojas arī Latvijā.</w:t>
      </w:r>
    </w:p>
    <w:p w:rsidR="00C146D0" w:rsidRPr="00ED156F" w:rsidRDefault="00C146D0" w:rsidP="00C146D0">
      <w:pPr>
        <w:rPr>
          <w:rFonts w:ascii="Times New Roman" w:hAnsi="Times New Roman" w:cs="Times New Roman"/>
          <w:sz w:val="24"/>
          <w:szCs w:val="24"/>
          <w:lang w:val="lv-LV"/>
        </w:rPr>
      </w:pPr>
    </w:p>
    <w:p w:rsidR="00C146D0" w:rsidRPr="00ED156F" w:rsidRDefault="00C146D0" w:rsidP="00C146D0">
      <w:pPr>
        <w:rPr>
          <w:rStyle w:val="normaltextrun"/>
          <w:rFonts w:ascii="Times New Roman" w:hAnsi="Times New Roman" w:cs="Times New Roman"/>
          <w:b/>
          <w:color w:val="000000"/>
          <w:bdr w:val="none" w:sz="0" w:space="0" w:color="auto" w:frame="1"/>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B7" w:rsidRDefault="00471BB7" w:rsidP="00FE37EB">
      <w:pPr>
        <w:spacing w:after="0"/>
      </w:pPr>
      <w:r>
        <w:separator/>
      </w:r>
    </w:p>
  </w:endnote>
  <w:endnote w:type="continuationSeparator" w:id="0">
    <w:p w:rsidR="00471BB7" w:rsidRDefault="00471BB7" w:rsidP="00FE37EB">
      <w:pPr>
        <w:spacing w:after="0"/>
      </w:pPr>
      <w:r>
        <w:continuationSeparator/>
      </w:r>
    </w:p>
  </w:endnote>
  <w:endnote w:type="continuationNotice" w:id="1">
    <w:p w:rsidR="00471BB7" w:rsidRDefault="00471BB7">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B7" w:rsidRDefault="00471BB7" w:rsidP="00FE37EB">
      <w:pPr>
        <w:spacing w:after="0"/>
      </w:pPr>
      <w:r>
        <w:separator/>
      </w:r>
    </w:p>
  </w:footnote>
  <w:footnote w:type="continuationSeparator" w:id="0">
    <w:p w:rsidR="00471BB7" w:rsidRDefault="00471BB7" w:rsidP="00FE37EB">
      <w:pPr>
        <w:spacing w:after="0"/>
      </w:pPr>
      <w:r>
        <w:continuationSeparator/>
      </w:r>
    </w:p>
  </w:footnote>
  <w:footnote w:type="continuationNotice" w:id="1">
    <w:p w:rsidR="00471BB7" w:rsidRDefault="00471BB7">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D0" w:rsidRPr="00B65DBA" w:rsidRDefault="00C146D0" w:rsidP="00240C79">
    <w:pPr>
      <w:pStyle w:val="Header"/>
      <w:jc w:val="right"/>
      <w:rPr>
        <w:rFonts w:ascii="Times New Roman" w:hAnsi="Times New Roman" w:cs="Times New Roman"/>
      </w:rPr>
    </w:pPr>
    <w:r w:rsidRPr="00261330">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65DBA">
      <w:rPr>
        <w:rFonts w:ascii="Times New Roman" w:hAnsi="Times New Roman" w:cs="Times New Roman"/>
      </w:rPr>
      <w:t>9. klase</w:t>
    </w:r>
  </w:p>
  <w:p w:rsidR="00C146D0" w:rsidRPr="00B65DBA" w:rsidRDefault="00C146D0" w:rsidP="00240C79">
    <w:pPr>
      <w:pStyle w:val="Header"/>
      <w:jc w:val="right"/>
      <w:rPr>
        <w:rFonts w:ascii="Times New Roman" w:hAnsi="Times New Roman" w:cs="Times New Roman"/>
      </w:rPr>
    </w:pPr>
    <w:r w:rsidRPr="00B65DBA">
      <w:rPr>
        <w:rFonts w:ascii="Times New Roman" w:hAnsi="Times New Roman" w:cs="Times New Roman"/>
      </w:rPr>
      <w:t>Tēma: Veselīgās attiecības</w:t>
    </w:r>
  </w:p>
  <w:p w:rsidR="00C146D0" w:rsidRPr="00B65DBA" w:rsidRDefault="00C146D0" w:rsidP="00180A43">
    <w:pPr>
      <w:pStyle w:val="Header"/>
      <w:jc w:val="right"/>
      <w:rPr>
        <w:rFonts w:ascii="Times New Roman" w:hAnsi="Times New Roman" w:cs="Times New Roman"/>
      </w:rPr>
    </w:pPr>
    <w:r w:rsidRPr="00B65DBA">
      <w:rPr>
        <w:rFonts w:ascii="Times New Roman" w:hAnsi="Times New Roman" w:cs="Times New Roman"/>
      </w:rPr>
      <w:t xml:space="preserve">3. </w:t>
    </w:r>
    <w:r>
      <w:rPr>
        <w:rFonts w:ascii="Times New Roman" w:hAnsi="Times New Roman" w:cs="Times New Roman"/>
      </w:rPr>
      <w:t>nodarbība</w:t>
    </w:r>
    <w:r w:rsidRPr="00B65DBA">
      <w:rPr>
        <w:rFonts w:ascii="Times New Roman" w:hAnsi="Times New Roman" w:cs="Times New Roman"/>
      </w:rPr>
      <w:t xml:space="preserve"> - Vienaudžu izdarītais spiediens</w:t>
    </w:r>
  </w:p>
  <w:p w:rsidR="00C146D0" w:rsidRPr="00B65DBA" w:rsidRDefault="00C146D0" w:rsidP="00180A43">
    <w:pPr>
      <w:pStyle w:val="Header"/>
      <w:jc w:val="right"/>
      <w:rPr>
        <w:rFonts w:ascii="Times New Roman" w:hAnsi="Times New Roman" w:cs="Times New Roman"/>
        <w:b/>
        <w:bCs/>
      </w:rPr>
    </w:pPr>
    <w:r w:rsidRPr="00B65DBA">
      <w:rPr>
        <w:rFonts w:ascii="Times New Roman" w:hAnsi="Times New Roman" w:cs="Times New Roman"/>
        <w:b/>
        <w:bCs/>
      </w:rPr>
      <w:t>1. materiāls</w:t>
    </w:r>
  </w:p>
  <w:p w:rsidR="00C146D0" w:rsidRPr="00B65DBA" w:rsidRDefault="00C146D0" w:rsidP="00180A43">
    <w:pPr>
      <w:pStyle w:val="Header"/>
      <w:jc w:val="right"/>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71BB7"/>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BB7"/>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6D0"/>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6A7B"/>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D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EB0AFA2-7081-4BA6-811F-130F6BD1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1</Pages>
  <Words>2035</Words>
  <Characters>1160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2021-10-15T09:22:00Z</dcterms:created>
  <dcterms:modified xsi:type="dcterms:W3CDTF">2021-10-15T09:22:00Z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