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22" w:rsidRPr="008D0A51" w:rsidRDefault="001E4922" w:rsidP="001E4922">
      <w:pPr>
        <w:pStyle w:val="Tma"/>
      </w:pPr>
      <w:bookmarkStart w:id="0" w:name="_Toc83994886"/>
      <w:r w:rsidRPr="008D0A51">
        <w:t xml:space="preserve">Rīku kaste </w:t>
      </w:r>
      <w:r w:rsidR="00F274F0">
        <w:t>7</w:t>
      </w:r>
      <w:r w:rsidRPr="008D0A51">
        <w:t xml:space="preserve">. – </w:t>
      </w:r>
      <w:r w:rsidR="00F274F0">
        <w:t>9</w:t>
      </w:r>
      <w:r w:rsidRPr="008D0A51">
        <w:t>. klasei</w:t>
      </w:r>
      <w:bookmarkEnd w:id="0"/>
    </w:p>
    <w:p w:rsidR="001E4922" w:rsidRDefault="001E4922" w:rsidP="001E4922">
      <w:pPr>
        <w:spacing w:after="0" w:line="240" w:lineRule="auto"/>
        <w:rPr>
          <w:rFonts w:ascii="Times New Roman" w:hAnsi="Times New Roman" w:cs="Times New Roman"/>
          <w:b/>
          <w:bCs/>
          <w:lang w:val="lv-LV"/>
        </w:rPr>
      </w:pPr>
      <w:bookmarkStart w:id="1" w:name="_Hlk79765787"/>
    </w:p>
    <w:p w:rsidR="001E4922" w:rsidRDefault="001E4922" w:rsidP="001E4922">
      <w:pPr>
        <w:spacing w:after="0" w:line="240" w:lineRule="auto"/>
        <w:jc w:val="center"/>
        <w:rPr>
          <w:rFonts w:ascii="Times New Roman" w:hAnsi="Times New Roman" w:cs="Times New Roman"/>
          <w:b/>
          <w:bCs/>
          <w:lang w:val="lv-LV"/>
        </w:rPr>
      </w:pPr>
      <w:r w:rsidRPr="00AA76F8">
        <w:rPr>
          <w:rFonts w:ascii="Times New Roman" w:hAnsi="Times New Roman" w:cs="Times New Roman"/>
          <w:b/>
          <w:bCs/>
          <w:sz w:val="24"/>
          <w:lang w:val="lv-LV"/>
        </w:rPr>
        <w:t>Rīku kastes atsegums</w:t>
      </w:r>
    </w:p>
    <w:p w:rsidR="001E4922" w:rsidRDefault="001E4922" w:rsidP="001E4922">
      <w:pPr>
        <w:spacing w:after="0" w:line="240" w:lineRule="auto"/>
        <w:rPr>
          <w:rFonts w:ascii="Times New Roman" w:hAnsi="Times New Roman" w:cs="Times New Roman"/>
          <w:b/>
          <w:bCs/>
          <w:lang w:val="lv-LV"/>
        </w:rPr>
      </w:pPr>
    </w:p>
    <w:p w:rsidR="001E4922" w:rsidRPr="00C44139" w:rsidRDefault="001E4922" w:rsidP="00F274F0">
      <w:pPr>
        <w:tabs>
          <w:tab w:val="right" w:pos="9354"/>
        </w:tabs>
        <w:spacing w:after="0" w:line="240" w:lineRule="auto"/>
        <w:rPr>
          <w:rFonts w:ascii="Times New Roman" w:hAnsi="Times New Roman" w:cs="Times New Roman"/>
          <w:b/>
          <w:bCs/>
          <w:lang w:val="lv-LV"/>
        </w:rPr>
      </w:pPr>
      <w:r>
        <w:rPr>
          <w:rFonts w:ascii="Times New Roman" w:hAnsi="Times New Roman" w:cs="Times New Roman"/>
          <w:b/>
          <w:bCs/>
          <w:lang w:val="lv-LV"/>
        </w:rPr>
        <w:t>Rīku kaste strukturēta</w:t>
      </w:r>
      <w:r w:rsidRPr="00C44139">
        <w:rPr>
          <w:rFonts w:ascii="Times New Roman" w:hAnsi="Times New Roman" w:cs="Times New Roman"/>
          <w:b/>
          <w:bCs/>
          <w:lang w:val="lv-LV"/>
        </w:rPr>
        <w:t xml:space="preserve"> 5 </w:t>
      </w:r>
      <w:r>
        <w:rPr>
          <w:rFonts w:ascii="Times New Roman" w:hAnsi="Times New Roman" w:cs="Times New Roman"/>
          <w:b/>
          <w:bCs/>
          <w:lang w:val="lv-LV"/>
        </w:rPr>
        <w:t>nodarbīb</w:t>
      </w:r>
      <w:r w:rsidRPr="00C44139">
        <w:rPr>
          <w:rFonts w:ascii="Times New Roman" w:hAnsi="Times New Roman" w:cs="Times New Roman"/>
          <w:b/>
          <w:bCs/>
          <w:lang w:val="lv-LV"/>
        </w:rPr>
        <w:t xml:space="preserve">ās: </w:t>
      </w:r>
      <w:r w:rsidR="00F274F0">
        <w:rPr>
          <w:rFonts w:ascii="Times New Roman" w:hAnsi="Times New Roman" w:cs="Times New Roman"/>
          <w:b/>
          <w:bCs/>
          <w:lang w:val="lv-LV"/>
        </w:rPr>
        <w:tab/>
      </w:r>
    </w:p>
    <w:p w:rsidR="001E4922" w:rsidRPr="00C44139" w:rsidRDefault="001E4922" w:rsidP="001E4922">
      <w:pPr>
        <w:pStyle w:val="ListParagraph"/>
        <w:numPr>
          <w:ilvl w:val="0"/>
          <w:numId w:val="29"/>
        </w:numPr>
        <w:spacing w:after="0" w:line="240" w:lineRule="auto"/>
        <w:rPr>
          <w:rFonts w:ascii="Times New Roman"/>
          <w:lang w:val="lv-LV"/>
        </w:rPr>
      </w:pPr>
      <w:r w:rsidRPr="00C44139">
        <w:rPr>
          <w:rFonts w:ascii="Times New Roman"/>
          <w:lang w:val="lv-LV"/>
        </w:rPr>
        <w:t>Kas ir Aristotelis?</w:t>
      </w:r>
    </w:p>
    <w:p w:rsidR="001E4922" w:rsidRPr="00C44139" w:rsidRDefault="001E4922" w:rsidP="001E4922">
      <w:pPr>
        <w:pStyle w:val="ListParagraph"/>
        <w:numPr>
          <w:ilvl w:val="0"/>
          <w:numId w:val="29"/>
        </w:numPr>
        <w:spacing w:after="0" w:line="240" w:lineRule="auto"/>
        <w:rPr>
          <w:rFonts w:ascii="Times New Roman"/>
          <w:lang w:val="lv-LV"/>
        </w:rPr>
      </w:pPr>
      <w:r w:rsidRPr="00C44139">
        <w:rPr>
          <w:rFonts w:ascii="Times New Roman"/>
          <w:lang w:val="lv-LV"/>
        </w:rPr>
        <w:t xml:space="preserve">Kas ir </w:t>
      </w:r>
      <w:r w:rsidRPr="02FB58A9">
        <w:rPr>
          <w:rFonts w:ascii="Times New Roman"/>
          <w:lang w:val="lv-LV"/>
        </w:rPr>
        <w:t>laba</w:t>
      </w:r>
      <w:r w:rsidRPr="00C44139">
        <w:rPr>
          <w:rFonts w:ascii="Times New Roman"/>
          <w:lang w:val="lv-LV"/>
        </w:rPr>
        <w:t xml:space="preserve"> dzīve?</w:t>
      </w:r>
    </w:p>
    <w:p w:rsidR="001E4922" w:rsidRPr="00C44139" w:rsidRDefault="001E4922" w:rsidP="001E4922">
      <w:pPr>
        <w:pStyle w:val="ListParagraph"/>
        <w:numPr>
          <w:ilvl w:val="0"/>
          <w:numId w:val="29"/>
        </w:numPr>
        <w:spacing w:after="0" w:line="240" w:lineRule="auto"/>
        <w:rPr>
          <w:rFonts w:ascii="Times New Roman"/>
          <w:lang w:val="lv-LV"/>
        </w:rPr>
      </w:pPr>
      <w:r w:rsidRPr="00C44139">
        <w:rPr>
          <w:rFonts w:ascii="Times New Roman"/>
          <w:lang w:val="lv-LV"/>
        </w:rPr>
        <w:t xml:space="preserve">Kas ir tikumi? </w:t>
      </w:r>
    </w:p>
    <w:p w:rsidR="001E4922" w:rsidRPr="00C44139" w:rsidRDefault="001E4922" w:rsidP="001E4922">
      <w:pPr>
        <w:pStyle w:val="ListParagraph"/>
        <w:numPr>
          <w:ilvl w:val="0"/>
          <w:numId w:val="29"/>
        </w:numPr>
        <w:spacing w:after="0" w:line="240" w:lineRule="auto"/>
        <w:rPr>
          <w:rFonts w:ascii="Times New Roman"/>
          <w:lang w:val="lv-LV"/>
        </w:rPr>
      </w:pPr>
      <w:r w:rsidRPr="00C44139">
        <w:rPr>
          <w:rFonts w:ascii="Times New Roman"/>
          <w:lang w:val="lv-LV"/>
        </w:rPr>
        <w:t>Tikumi un emocijas</w:t>
      </w:r>
    </w:p>
    <w:p w:rsidR="001E4922" w:rsidRPr="00C44139" w:rsidRDefault="001E4922" w:rsidP="001E4922">
      <w:pPr>
        <w:pStyle w:val="ListParagraph"/>
        <w:numPr>
          <w:ilvl w:val="0"/>
          <w:numId w:val="29"/>
        </w:numPr>
        <w:spacing w:after="0" w:line="240" w:lineRule="auto"/>
        <w:rPr>
          <w:rFonts w:ascii="Times New Roman"/>
          <w:lang w:val="lv-LV"/>
        </w:rPr>
      </w:pPr>
      <w:r w:rsidRPr="00C44139">
        <w:rPr>
          <w:rFonts w:ascii="Times New Roman"/>
          <w:lang w:val="lv-LV"/>
        </w:rPr>
        <w:t>Tikumu attīstīšana</w:t>
      </w:r>
    </w:p>
    <w:p w:rsidR="001E4922" w:rsidRPr="00C44139" w:rsidRDefault="001E4922" w:rsidP="001E4922">
      <w:pPr>
        <w:spacing w:after="0" w:line="240" w:lineRule="auto"/>
        <w:rPr>
          <w:rFonts w:ascii="Times New Roman" w:hAnsi="Times New Roman" w:cs="Times New Roman"/>
          <w:lang w:val="lv-LV"/>
        </w:rPr>
      </w:pPr>
    </w:p>
    <w:p w:rsidR="001E4922" w:rsidRPr="00C44139" w:rsidRDefault="001E4922" w:rsidP="001E4922">
      <w:pPr>
        <w:spacing w:after="0" w:line="240" w:lineRule="auto"/>
        <w:rPr>
          <w:rFonts w:ascii="Times New Roman" w:hAnsi="Times New Roman" w:cs="Times New Roman"/>
          <w:b/>
          <w:bCs/>
          <w:lang w:val="lv-LV"/>
        </w:rPr>
      </w:pPr>
      <w:r w:rsidRPr="00C44139">
        <w:rPr>
          <w:rFonts w:ascii="Times New Roman" w:hAnsi="Times New Roman" w:cs="Times New Roman"/>
          <w:b/>
          <w:bCs/>
          <w:lang w:val="lv-LV"/>
        </w:rPr>
        <w:t xml:space="preserve">Tēmas apguves mērķi </w:t>
      </w:r>
    </w:p>
    <w:p w:rsidR="001E4922" w:rsidRPr="00C44139" w:rsidRDefault="001E4922" w:rsidP="001E4922">
      <w:pPr>
        <w:spacing w:after="0" w:line="240" w:lineRule="auto"/>
        <w:rPr>
          <w:rFonts w:ascii="Times New Roman" w:hAnsi="Times New Roman" w:cs="Times New Roman"/>
          <w:b/>
          <w:bCs/>
          <w:i/>
          <w:iCs/>
          <w:lang w:val="lv-LV"/>
        </w:rPr>
      </w:pPr>
      <w:r w:rsidRPr="00C44139">
        <w:rPr>
          <w:rFonts w:ascii="Times New Roman" w:hAnsi="Times New Roman" w:cs="Times New Roman"/>
          <w:b/>
          <w:bCs/>
          <w:i/>
          <w:iCs/>
          <w:lang w:val="lv-LV"/>
        </w:rPr>
        <w:t xml:space="preserve">Zināšanas: veidot sapratni par to, </w:t>
      </w:r>
    </w:p>
    <w:p w:rsidR="001E4922" w:rsidRPr="00C44139" w:rsidRDefault="001E4922" w:rsidP="001E4922">
      <w:pPr>
        <w:pStyle w:val="Bulletline"/>
        <w:numPr>
          <w:ilvl w:val="0"/>
          <w:numId w:val="25"/>
        </w:numPr>
      </w:pPr>
      <w:r w:rsidRPr="00C44139">
        <w:t xml:space="preserve">kas bija Aristotelis, </w:t>
      </w:r>
      <w:r w:rsidRPr="02FB58A9">
        <w:t xml:space="preserve">kāda bija </w:t>
      </w:r>
      <w:r w:rsidRPr="00C44139">
        <w:t xml:space="preserve">viņa ietekme un </w:t>
      </w:r>
      <w:r w:rsidRPr="02FB58A9">
        <w:t xml:space="preserve">kādas bija </w:t>
      </w:r>
      <w:r w:rsidRPr="00C44139">
        <w:t>viņa galvenās mācības ētikā;</w:t>
      </w:r>
    </w:p>
    <w:p w:rsidR="001E4922" w:rsidRPr="00C44139" w:rsidRDefault="001E4922" w:rsidP="001E4922">
      <w:pPr>
        <w:pStyle w:val="Bulletline"/>
        <w:numPr>
          <w:ilvl w:val="0"/>
          <w:numId w:val="25"/>
        </w:numPr>
      </w:pPr>
      <w:r w:rsidRPr="00C44139">
        <w:t>kādas ir dažādas izpratnes par “labu dzīvi”, t.sk. Aristoteļa izpratne par to (e</w:t>
      </w:r>
      <w:r w:rsidRPr="02FB58A9">
        <w:rPr>
          <w:i/>
        </w:rPr>
        <w:t>udaimonia</w:t>
      </w:r>
      <w:r w:rsidRPr="00C44139">
        <w:t>);</w:t>
      </w:r>
    </w:p>
    <w:p w:rsidR="001E4922" w:rsidRPr="00C44139" w:rsidRDefault="001E4922" w:rsidP="001E4922">
      <w:pPr>
        <w:pStyle w:val="Bulletline"/>
        <w:numPr>
          <w:ilvl w:val="0"/>
          <w:numId w:val="25"/>
        </w:numPr>
      </w:pPr>
      <w:r w:rsidRPr="00C44139">
        <w:t>ka morālajām prasmēm ir liela nozīme labā dzīvē;</w:t>
      </w:r>
    </w:p>
    <w:p w:rsidR="001E4922" w:rsidRPr="00C44139" w:rsidRDefault="001E4922" w:rsidP="001E4922">
      <w:pPr>
        <w:pStyle w:val="Bulletline"/>
        <w:numPr>
          <w:ilvl w:val="0"/>
          <w:numId w:val="25"/>
        </w:numPr>
      </w:pPr>
      <w:r w:rsidRPr="00C44139">
        <w:t>kas ir tikums un kā var grupēt tikumus;</w:t>
      </w:r>
    </w:p>
    <w:p w:rsidR="001E4922" w:rsidRPr="00C44139" w:rsidRDefault="001E4922" w:rsidP="001E4922">
      <w:pPr>
        <w:pStyle w:val="Bulletline"/>
        <w:numPr>
          <w:ilvl w:val="0"/>
          <w:numId w:val="25"/>
        </w:numPr>
      </w:pPr>
      <w:r w:rsidRPr="02FB58A9">
        <w:t>kas</w:t>
      </w:r>
      <w:r w:rsidRPr="00C44139">
        <w:t xml:space="preserve"> ir raksturs un kādas ir </w:t>
      </w:r>
      <w:r w:rsidRPr="02FB58A9">
        <w:t>“</w:t>
      </w:r>
      <w:r w:rsidRPr="00C44139">
        <w:t>laba cilvēka”  rakstura īpašības;</w:t>
      </w:r>
    </w:p>
    <w:p w:rsidR="001E4922" w:rsidRPr="00C44139" w:rsidRDefault="001E4922" w:rsidP="001E4922">
      <w:pPr>
        <w:pStyle w:val="Bulletline"/>
        <w:numPr>
          <w:ilvl w:val="0"/>
          <w:numId w:val="25"/>
        </w:numPr>
      </w:pPr>
      <w:r w:rsidRPr="02FB58A9">
        <w:t>ka</w:t>
      </w:r>
      <w:r w:rsidRPr="00C44139">
        <w:t xml:space="preserve"> katrs tikums </w:t>
      </w:r>
      <w:r w:rsidRPr="02FB58A9">
        <w:t>cilvēkam</w:t>
      </w:r>
      <w:r w:rsidRPr="00C44139">
        <w:t xml:space="preserve"> var izpausties pārāk daudz un pārāk maz;</w:t>
      </w:r>
    </w:p>
    <w:p w:rsidR="001E4922" w:rsidRPr="00C44139" w:rsidRDefault="001E4922" w:rsidP="001E4922">
      <w:pPr>
        <w:pStyle w:val="Bulletline"/>
        <w:numPr>
          <w:ilvl w:val="0"/>
          <w:numId w:val="25"/>
        </w:numPr>
      </w:pPr>
      <w:r w:rsidRPr="00C44139">
        <w:t>kāda ir saikne starp mūsu domām, jūtām un rīcību un ar kādiem vārdiem var runāt par jūtām;</w:t>
      </w:r>
    </w:p>
    <w:p w:rsidR="001E4922" w:rsidRPr="00C44139" w:rsidRDefault="001E4922" w:rsidP="001E4922">
      <w:pPr>
        <w:pStyle w:val="Bulletline"/>
        <w:numPr>
          <w:ilvl w:val="0"/>
          <w:numId w:val="25"/>
        </w:numPr>
      </w:pPr>
      <w:r w:rsidRPr="00C44139">
        <w:t>ka cilvēkiem ir dažādas emocijas un ka to intensitāte atkarīga no katra cilvēka pieredzes;</w:t>
      </w:r>
    </w:p>
    <w:p w:rsidR="001E4922" w:rsidRPr="00C44139" w:rsidRDefault="001E4922" w:rsidP="001E4922">
      <w:pPr>
        <w:pStyle w:val="Bulletline"/>
        <w:numPr>
          <w:ilvl w:val="0"/>
          <w:numId w:val="25"/>
        </w:numPr>
      </w:pPr>
      <w:r w:rsidRPr="00C44139">
        <w:t xml:space="preserve">ka tikumus var nemitīgi attīstīt, praktizējot tos un iedvesmojoties no </w:t>
      </w:r>
      <w:r w:rsidRPr="02FB58A9">
        <w:t>autoritātēm</w:t>
      </w:r>
      <w:r w:rsidRPr="00C44139">
        <w:t>;</w:t>
      </w:r>
    </w:p>
    <w:p w:rsidR="001E4922" w:rsidRPr="00C44139" w:rsidRDefault="001E4922" w:rsidP="001E4922">
      <w:pPr>
        <w:pStyle w:val="Bulletline"/>
        <w:numPr>
          <w:ilvl w:val="0"/>
          <w:numId w:val="25"/>
        </w:numPr>
      </w:pPr>
      <w:r w:rsidRPr="00C44139">
        <w:t xml:space="preserve">kādi tikumi viņiem  ir un </w:t>
      </w:r>
      <w:r w:rsidRPr="02FB58A9">
        <w:t>kādi</w:t>
      </w:r>
      <w:r w:rsidRPr="00C44139">
        <w:t xml:space="preserve"> jāapgūst vēl;</w:t>
      </w:r>
    </w:p>
    <w:p w:rsidR="001E4922" w:rsidRPr="00C44139" w:rsidRDefault="001E4922" w:rsidP="001E4922">
      <w:pPr>
        <w:pStyle w:val="Bulletline"/>
        <w:numPr>
          <w:ilvl w:val="0"/>
          <w:numId w:val="25"/>
        </w:numPr>
      </w:pPr>
      <w:r w:rsidRPr="00C44139">
        <w:t>kas ir morālā dilemma un kā to risināt ētiski.</w:t>
      </w:r>
    </w:p>
    <w:p w:rsidR="001E4922" w:rsidRPr="00C44139" w:rsidRDefault="001E4922" w:rsidP="001E4922">
      <w:pPr>
        <w:spacing w:after="0" w:line="240" w:lineRule="auto"/>
        <w:rPr>
          <w:rFonts w:ascii="Times New Roman" w:hAnsi="Times New Roman" w:cs="Times New Roman"/>
          <w:b/>
          <w:bCs/>
          <w:i/>
          <w:iCs/>
          <w:lang w:val="lv-LV"/>
        </w:rPr>
      </w:pPr>
      <w:r w:rsidRPr="00C44139">
        <w:rPr>
          <w:rFonts w:ascii="Times New Roman" w:hAnsi="Times New Roman" w:cs="Times New Roman"/>
          <w:b/>
          <w:bCs/>
          <w:i/>
          <w:iCs/>
          <w:lang w:val="lv-LV"/>
        </w:rPr>
        <w:t xml:space="preserve">Morālās prasmes: sekmēt šādu morālo ieradumu veidošanos skolēnos: </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kritiski apsvērt to, no kā sastāv laba dzīve</w:t>
      </w:r>
      <w:r w:rsidRPr="02FB58A9">
        <w:rPr>
          <w:rFonts w:ascii="Times New Roman" w:hAnsi="Times New Roman" w:cs="Times New Roman"/>
          <w:lang w:val="lv-LV"/>
        </w:rPr>
        <w:t>,</w:t>
      </w:r>
      <w:r w:rsidRPr="00C44139">
        <w:rPr>
          <w:rFonts w:ascii="Times New Roman" w:hAnsi="Times New Roman" w:cs="Times New Roman"/>
          <w:lang w:val="lv-LV"/>
        </w:rPr>
        <w:t xml:space="preserve"> un kritiski izvērtēt dažādas dzīves jēgas uzskatus;</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kritiski izvērtēt, kāds ir tikumu vidusceļš dažādās situācijās;</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argumentēt viedokļus par morāliem problēmjautājumiem</w:t>
      </w:r>
      <w:r w:rsidRPr="02FB58A9">
        <w:rPr>
          <w:rFonts w:ascii="Times New Roman" w:hAnsi="Times New Roman" w:cs="Times New Roman"/>
          <w:lang w:val="lv-LV"/>
        </w:rPr>
        <w:t>,</w:t>
      </w:r>
      <w:r w:rsidRPr="00C44139">
        <w:rPr>
          <w:rFonts w:ascii="Times New Roman" w:hAnsi="Times New Roman" w:cs="Times New Roman"/>
          <w:lang w:val="lv-LV"/>
        </w:rPr>
        <w:t xml:space="preserve"> saprast un novērtēt citu viedokļus;</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atpazīt savas un citu emocijas un runāt par emocijām, izmantojot piemēroto vārdu krājumu; </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pārvaldīt savu emociju izpausmes atbilstoši situācijai (piemēram, ieturot pauzi);</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izvērtēt, vai </w:t>
      </w:r>
      <w:r>
        <w:rPr>
          <w:rFonts w:ascii="Times New Roman" w:hAnsi="Times New Roman" w:cs="Times New Roman"/>
          <w:lang w:val="lv-LV"/>
        </w:rPr>
        <w:t>savas</w:t>
      </w:r>
      <w:r w:rsidRPr="00C44139">
        <w:rPr>
          <w:rFonts w:ascii="Times New Roman" w:hAnsi="Times New Roman" w:cs="Times New Roman"/>
          <w:lang w:val="lv-LV"/>
        </w:rPr>
        <w:t xml:space="preserve"> un citu sajūtas un uzvedība ir atbilstošas un samērīgas;</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izvērtēt savu </w:t>
      </w:r>
      <w:r>
        <w:rPr>
          <w:rFonts w:ascii="Times New Roman" w:hAnsi="Times New Roman" w:cs="Times New Roman"/>
          <w:lang w:val="lv-LV"/>
        </w:rPr>
        <w:t xml:space="preserve">morālo </w:t>
      </w:r>
      <w:r w:rsidRPr="02FB58A9">
        <w:rPr>
          <w:rFonts w:ascii="Times New Roman" w:hAnsi="Times New Roman" w:cs="Times New Roman"/>
          <w:lang w:val="lv-LV"/>
        </w:rPr>
        <w:t>autoritāšu</w:t>
      </w:r>
      <w:r w:rsidRPr="00C44139">
        <w:rPr>
          <w:rFonts w:ascii="Times New Roman" w:hAnsi="Times New Roman" w:cs="Times New Roman"/>
          <w:lang w:val="lv-LV"/>
        </w:rPr>
        <w:t xml:space="preserve"> tikumus un savus tikumus: nosaukt tos, kas </w:t>
      </w:r>
      <w:r>
        <w:rPr>
          <w:rFonts w:ascii="Times New Roman" w:hAnsi="Times New Roman" w:cs="Times New Roman"/>
          <w:lang w:val="lv-LV"/>
        </w:rPr>
        <w:t>tiem</w:t>
      </w:r>
      <w:r w:rsidRPr="00C44139">
        <w:rPr>
          <w:rFonts w:ascii="Times New Roman" w:hAnsi="Times New Roman" w:cs="Times New Roman"/>
          <w:lang w:val="lv-LV"/>
        </w:rPr>
        <w:t xml:space="preserve"> piemīt</w:t>
      </w:r>
      <w:r w:rsidRPr="02FB58A9">
        <w:rPr>
          <w:rFonts w:ascii="Times New Roman" w:hAnsi="Times New Roman" w:cs="Times New Roman"/>
          <w:lang w:val="lv-LV"/>
        </w:rPr>
        <w:t>,</w:t>
      </w:r>
      <w:r w:rsidRPr="00C44139">
        <w:rPr>
          <w:rFonts w:ascii="Times New Roman" w:hAnsi="Times New Roman" w:cs="Times New Roman"/>
          <w:lang w:val="lv-LV"/>
        </w:rPr>
        <w:t xml:space="preserve"> un tos, kas vēl jāapgūst;</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iesaistīties savā morālajā izaugsmē, praktizējot tikumus un iedvesmojoties no </w:t>
      </w:r>
      <w:r>
        <w:rPr>
          <w:rFonts w:ascii="Times New Roman" w:hAnsi="Times New Roman" w:cs="Times New Roman"/>
          <w:lang w:val="lv-LV"/>
        </w:rPr>
        <w:t xml:space="preserve">morālajām </w:t>
      </w:r>
      <w:r w:rsidRPr="02FB58A9">
        <w:rPr>
          <w:rFonts w:ascii="Times New Roman" w:hAnsi="Times New Roman" w:cs="Times New Roman"/>
          <w:lang w:val="lv-LV"/>
        </w:rPr>
        <w:t>autoritātēm</w:t>
      </w:r>
      <w:r w:rsidRPr="00C44139">
        <w:rPr>
          <w:rFonts w:ascii="Times New Roman" w:hAnsi="Times New Roman" w:cs="Times New Roman"/>
          <w:lang w:val="lv-LV"/>
        </w:rPr>
        <w:t>;</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apspriest un ētiski risināt morālās dilemmas.</w:t>
      </w:r>
    </w:p>
    <w:p w:rsidR="001E4922" w:rsidRPr="00C44139" w:rsidRDefault="001E4922" w:rsidP="001E4922">
      <w:pPr>
        <w:spacing w:after="0" w:line="240" w:lineRule="auto"/>
        <w:rPr>
          <w:rFonts w:ascii="Times New Roman" w:hAnsi="Times New Roman" w:cs="Times New Roman"/>
          <w:lang w:val="lv-LV"/>
        </w:rPr>
      </w:pPr>
    </w:p>
    <w:bookmarkEnd w:id="1"/>
    <w:p w:rsidR="001E4922" w:rsidRPr="00176FF5" w:rsidRDefault="001E4922" w:rsidP="001E4922">
      <w:pPr>
        <w:spacing w:after="0" w:line="240" w:lineRule="auto"/>
        <w:jc w:val="center"/>
        <w:rPr>
          <w:rFonts w:ascii="Times New Roman" w:hAnsi="Times New Roman" w:cs="Times New Roman"/>
          <w:b/>
          <w:bCs/>
          <w:lang w:val="lv-LV"/>
        </w:rPr>
      </w:pPr>
      <w:r w:rsidRPr="00FE086C">
        <w:rPr>
          <w:rFonts w:ascii="Times New Roman" w:hAnsi="Times New Roman" w:cs="Times New Roman"/>
          <w:b/>
          <w:bCs/>
          <w:lang w:val="lv-LV"/>
        </w:rPr>
        <w:t>Rīku kastē</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1E4922" w:rsidRPr="00176FF5" w:rsidTr="00C669BC">
        <w:tc>
          <w:tcPr>
            <w:tcW w:w="634" w:type="pct"/>
            <w:tcBorders>
              <w:top w:val="single" w:sz="4" w:space="0" w:color="auto"/>
              <w:bottom w:val="single" w:sz="4" w:space="0" w:color="auto"/>
            </w:tcBorders>
          </w:tcPr>
          <w:p w:rsidR="001E4922" w:rsidRPr="00176FF5" w:rsidRDefault="001E4922"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1E4922" w:rsidRPr="00176FF5" w:rsidRDefault="001E492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1E4922" w:rsidRPr="00176FF5" w:rsidRDefault="001E492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Papildus no programmas “e-TAP”</w:t>
            </w:r>
          </w:p>
        </w:tc>
      </w:tr>
      <w:tr w:rsidR="001E4922" w:rsidRPr="00176FF5" w:rsidTr="00C669BC">
        <w:tc>
          <w:tcPr>
            <w:tcW w:w="634" w:type="pct"/>
            <w:tcBorders>
              <w:top w:val="single" w:sz="4" w:space="0" w:color="auto"/>
            </w:tcBorders>
          </w:tcPr>
          <w:p w:rsidR="001E4922" w:rsidRPr="00176FF5" w:rsidRDefault="001E492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Vērtības</w:t>
            </w:r>
          </w:p>
        </w:tc>
        <w:tc>
          <w:tcPr>
            <w:tcW w:w="2183" w:type="pct"/>
            <w:tcBorders>
              <w:top w:val="single" w:sz="4" w:space="0" w:color="auto"/>
            </w:tcBorders>
          </w:tcPr>
          <w:p w:rsidR="001E4922" w:rsidRPr="00176FF5" w:rsidRDefault="001E4922" w:rsidP="00C669BC">
            <w:pPr>
              <w:rPr>
                <w:rFonts w:ascii="Times New Roman" w:hAnsi="Times New Roman" w:cs="Times New Roman"/>
                <w:sz w:val="22"/>
                <w:szCs w:val="22"/>
                <w:lang w:val="lv-LV"/>
              </w:rPr>
            </w:pPr>
            <w:r>
              <w:rPr>
                <w:rFonts w:ascii="Times New Roman" w:hAnsi="Times New Roman" w:cs="Times New Roman"/>
                <w:sz w:val="22"/>
                <w:szCs w:val="22"/>
                <w:lang w:val="lv-LV"/>
              </w:rPr>
              <w:t>Kultūra, cilvēka cieņa, brīvība</w:t>
            </w:r>
          </w:p>
        </w:tc>
        <w:tc>
          <w:tcPr>
            <w:tcW w:w="2183" w:type="pct"/>
            <w:tcBorders>
              <w:top w:val="single" w:sz="4" w:space="0" w:color="auto"/>
            </w:tcBorders>
          </w:tcPr>
          <w:p w:rsidR="001E4922" w:rsidRPr="00176FF5" w:rsidRDefault="001E4922" w:rsidP="00C669BC">
            <w:pPr>
              <w:rPr>
                <w:rFonts w:ascii="Times New Roman" w:hAnsi="Times New Roman" w:cs="Times New Roman"/>
                <w:sz w:val="22"/>
                <w:szCs w:val="22"/>
                <w:lang w:val="lv-LV"/>
              </w:rPr>
            </w:pPr>
            <w:r>
              <w:rPr>
                <w:rFonts w:ascii="Times New Roman" w:hAnsi="Times New Roman" w:cs="Times New Roman"/>
                <w:sz w:val="22"/>
                <w:szCs w:val="22"/>
                <w:lang w:val="lv-LV"/>
              </w:rPr>
              <w:t>Cilvēks, mīlestība, cilvēka daba, harmonija</w:t>
            </w:r>
          </w:p>
        </w:tc>
      </w:tr>
      <w:tr w:rsidR="001E4922" w:rsidRPr="00176FF5" w:rsidTr="00C669BC">
        <w:tc>
          <w:tcPr>
            <w:tcW w:w="634" w:type="pct"/>
            <w:tcBorders>
              <w:bottom w:val="single" w:sz="4" w:space="0" w:color="auto"/>
            </w:tcBorders>
          </w:tcPr>
          <w:p w:rsidR="001E4922" w:rsidRPr="00176FF5" w:rsidRDefault="001E492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Tikumi</w:t>
            </w:r>
          </w:p>
        </w:tc>
        <w:tc>
          <w:tcPr>
            <w:tcW w:w="2183" w:type="pct"/>
            <w:tcBorders>
              <w:bottom w:val="single" w:sz="4" w:space="0" w:color="auto"/>
            </w:tcBorders>
          </w:tcPr>
          <w:p w:rsidR="001E4922" w:rsidRPr="00176FF5" w:rsidRDefault="001E4922" w:rsidP="00C669BC">
            <w:pPr>
              <w:rPr>
                <w:rFonts w:ascii="Times New Roman" w:hAnsi="Times New Roman" w:cs="Times New Roman"/>
                <w:sz w:val="22"/>
                <w:szCs w:val="22"/>
                <w:lang w:val="lv-LV"/>
              </w:rPr>
            </w:pPr>
            <w:r>
              <w:rPr>
                <w:rFonts w:ascii="Times New Roman" w:hAnsi="Times New Roman" w:cs="Times New Roman"/>
                <w:sz w:val="22"/>
                <w:szCs w:val="22"/>
                <w:lang w:val="lv-LV"/>
              </w:rPr>
              <w:t>Gudrība, atbildība, godīgums, laipnība, centība</w:t>
            </w:r>
          </w:p>
        </w:tc>
        <w:tc>
          <w:tcPr>
            <w:tcW w:w="2183" w:type="pct"/>
            <w:tcBorders>
              <w:bottom w:val="single" w:sz="4" w:space="0" w:color="auto"/>
            </w:tcBorders>
          </w:tcPr>
          <w:p w:rsidR="001E4922" w:rsidRPr="00176FF5" w:rsidRDefault="001E4922" w:rsidP="00C669BC">
            <w:pPr>
              <w:rPr>
                <w:rFonts w:ascii="Times New Roman" w:hAnsi="Times New Roman" w:cs="Times New Roman"/>
                <w:sz w:val="22"/>
                <w:szCs w:val="22"/>
                <w:lang w:val="lv-LV"/>
              </w:rPr>
            </w:pPr>
            <w:r>
              <w:rPr>
                <w:rFonts w:ascii="Times New Roman" w:hAnsi="Times New Roman" w:cs="Times New Roman"/>
                <w:sz w:val="22"/>
                <w:szCs w:val="22"/>
                <w:lang w:val="lv-LV"/>
              </w:rPr>
              <w:t>Zinātkāre, pašiedziļināšanās, kritiskā spriestspēja, draudzīgums, neatlaidība</w:t>
            </w:r>
          </w:p>
        </w:tc>
      </w:tr>
    </w:tbl>
    <w:p w:rsidR="001E4922" w:rsidRPr="00176FF5" w:rsidRDefault="001E4922" w:rsidP="001E4922">
      <w:pPr>
        <w:spacing w:after="0" w:line="240" w:lineRule="auto"/>
        <w:jc w:val="both"/>
        <w:rPr>
          <w:rFonts w:ascii="Times New Roman" w:hAnsi="Times New Roman" w:cs="Times New Roman"/>
          <w:b/>
          <w:lang w:val="lv-LV"/>
        </w:rPr>
      </w:pPr>
    </w:p>
    <w:p w:rsidR="001E4922" w:rsidRPr="00FC418B" w:rsidRDefault="001E4922" w:rsidP="001E4922">
      <w:pPr>
        <w:spacing w:after="0" w:line="240" w:lineRule="auto"/>
        <w:jc w:val="both"/>
        <w:rPr>
          <w:rFonts w:ascii="Times New Roman" w:eastAsia="Calibri" w:hAnsi="Times New Roman" w:cs="Times New Roman"/>
          <w:lang w:val="lv-LV"/>
        </w:rPr>
      </w:pPr>
      <w:r w:rsidRPr="00FC418B">
        <w:rPr>
          <w:rFonts w:ascii="Times New Roman" w:eastAsia="Calibri" w:hAnsi="Times New Roman" w:cs="Times New Roman"/>
          <w:b/>
          <w:bCs/>
          <w:lang w:val="lv-LV"/>
        </w:rPr>
        <w:t>Pārdomas skolotājiem:</w:t>
      </w:r>
      <w:r w:rsidRPr="00FC418B">
        <w:rPr>
          <w:rFonts w:ascii="Times New Roman" w:eastAsia="Calibri" w:hAnsi="Times New Roman" w:cs="Times New Roman"/>
          <w:lang w:val="lv-LV"/>
        </w:rPr>
        <w:t xml:space="preserve"> Skolēnu spēja veidot stiprākas un pozitīvākas attiecības ar citiem atkarīga no apzinātas rakstura iezīmju un savu pozitīvo īpašību izkopšanas (dažkārt tos sauc par tikumiem). Skolas kontekstā svarīgi veicināt atbildību pret mācībām, atvērtību jaunumam  un morālu stiprumu: palīdzēt skolēniem noticēt saviem sasniegumiem, nepadoties, veicot uzdevumus, strādāt pie ilgtermiņa sasniegumiem un turpināt darbu, neatkarīgi no neveiksmēm. Svarīgas arī savstarpējās cieņas izpausmes. Līdz ar izpratni par pašcieņas un pašvērtības nozīmi skolēniem jāizkopj tādas īpašības kā godīgums, drosme, pazemība, laipnība, dāsnums, uzticamība un taisnīguma izjūta.</w:t>
      </w:r>
    </w:p>
    <w:p w:rsidR="001E4922" w:rsidRDefault="001E4922" w:rsidP="001E4922">
      <w:pPr>
        <w:spacing w:after="0" w:line="240" w:lineRule="auto"/>
        <w:rPr>
          <w:rFonts w:ascii="Times New Roman" w:hAnsi="Times New Roman" w:cs="Times New Roman"/>
          <w:lang w:val="lv-LV"/>
        </w:rPr>
      </w:pPr>
    </w:p>
    <w:p w:rsidR="001E4922" w:rsidRPr="00C44139" w:rsidRDefault="001E4922" w:rsidP="001E4922">
      <w:pPr>
        <w:spacing w:after="0" w:line="240" w:lineRule="auto"/>
        <w:rPr>
          <w:rFonts w:ascii="Times New Roman" w:hAnsi="Times New Roman" w:cs="Times New Roman"/>
          <w:lang w:val="lv-LV"/>
        </w:rPr>
      </w:pPr>
    </w:p>
    <w:p w:rsidR="001E4922" w:rsidRPr="00C44139" w:rsidRDefault="001E4922" w:rsidP="001E4922">
      <w:pPr>
        <w:spacing w:after="200" w:line="276" w:lineRule="auto"/>
        <w:contextualSpacing/>
        <w:rPr>
          <w:rFonts w:ascii="Times New Roman" w:eastAsia="Calibri" w:hAnsi="Times New Roman" w:cs="Times New Roman"/>
          <w:lang w:val="lv-LV"/>
        </w:rPr>
        <w:sectPr w:rsidR="001E4922" w:rsidRPr="00C44139" w:rsidSect="001E4922">
          <w:headerReference w:type="default" r:id="rId11"/>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2"/>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1B" w:rsidRDefault="00AE301B" w:rsidP="003171D0">
      <w:pPr>
        <w:spacing w:after="0" w:line="240" w:lineRule="auto"/>
      </w:pPr>
      <w:r>
        <w:separator/>
      </w:r>
    </w:p>
  </w:endnote>
  <w:endnote w:type="continuationSeparator" w:id="0">
    <w:p w:rsidR="00AE301B" w:rsidRDefault="00AE301B" w:rsidP="003171D0">
      <w:pPr>
        <w:spacing w:after="0" w:line="240" w:lineRule="auto"/>
      </w:pPr>
      <w:r>
        <w:continuationSeparator/>
      </w:r>
    </w:p>
  </w:endnote>
  <w:endnote w:type="continuationNotice" w:id="1">
    <w:p w:rsidR="00AE301B" w:rsidRDefault="00AE301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1B" w:rsidRDefault="00AE301B" w:rsidP="003171D0">
      <w:pPr>
        <w:spacing w:after="0" w:line="240" w:lineRule="auto"/>
      </w:pPr>
      <w:r>
        <w:separator/>
      </w:r>
    </w:p>
  </w:footnote>
  <w:footnote w:type="continuationSeparator" w:id="0">
    <w:p w:rsidR="00AE301B" w:rsidRDefault="00AE301B" w:rsidP="003171D0">
      <w:pPr>
        <w:spacing w:after="0" w:line="240" w:lineRule="auto"/>
      </w:pPr>
      <w:r>
        <w:continuationSeparator/>
      </w:r>
    </w:p>
  </w:footnote>
  <w:footnote w:type="continuationNotice" w:id="1">
    <w:p w:rsidR="00AE301B" w:rsidRDefault="00AE301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22" w:rsidRPr="008C7F0A" w:rsidRDefault="001E4922" w:rsidP="00E1096E">
    <w:pPr>
      <w:pStyle w:val="Header"/>
      <w:tabs>
        <w:tab w:val="left" w:pos="2955"/>
        <w:tab w:val="right" w:pos="9354"/>
      </w:tabs>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106680</wp:posOffset>
          </wp:positionV>
          <wp:extent cx="800100" cy="333375"/>
          <wp:effectExtent l="0" t="0" r="0" b="0"/>
          <wp:wrapNone/>
          <wp:docPr id="3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00F274F0">
      <w:rPr>
        <w:rFonts w:ascii="Times New Roman"/>
      </w:rPr>
      <w:t>7</w:t>
    </w:r>
    <w:r w:rsidRPr="008C7F0A">
      <w:rPr>
        <w:rFonts w:ascii="Times New Roman"/>
      </w:rPr>
      <w:t xml:space="preserve">. – </w:t>
    </w:r>
    <w:r w:rsidR="00F274F0">
      <w:rPr>
        <w:rFonts w:ascii="Times New Roman"/>
      </w:rPr>
      <w:t>9</w:t>
    </w:r>
    <w:r w:rsidRPr="008C7F0A">
      <w:rPr>
        <w:rFonts w:ascii="Times New Roman"/>
      </w:rPr>
      <w:t>. klase</w:t>
    </w:r>
  </w:p>
  <w:p w:rsidR="001E4922" w:rsidRPr="008C7F0A" w:rsidRDefault="001E4922" w:rsidP="00E1096E">
    <w:pPr>
      <w:pStyle w:val="Header"/>
      <w:tabs>
        <w:tab w:val="left" w:pos="2955"/>
        <w:tab w:val="right" w:pos="9354"/>
      </w:tabs>
      <w:jc w:val="right"/>
      <w:rPr>
        <w:rFonts w:ascii="Times New Roman"/>
      </w:rPr>
    </w:pPr>
    <w:r w:rsidRPr="008C7F0A">
      <w:rPr>
        <w:rFonts w:ascii="Times New Roman"/>
      </w:rPr>
      <w:t>Rakstura izglītības "rīku kaste"</w:t>
    </w:r>
  </w:p>
  <w:p w:rsidR="001E4922" w:rsidRPr="008C7F0A" w:rsidRDefault="001E4922" w:rsidP="00E1096E">
    <w:pPr>
      <w:pStyle w:val="Header"/>
      <w:tabs>
        <w:tab w:val="left" w:pos="2955"/>
        <w:tab w:val="right" w:pos="9354"/>
      </w:tabs>
      <w:jc w:val="right"/>
      <w:rPr>
        <w:rFonts w:ascii="Times New Roman"/>
        <w:b/>
        <w:bCs/>
      </w:rPr>
    </w:pPr>
    <w:r w:rsidRPr="008C7F0A">
      <w:rPr>
        <w:rFonts w:ascii="Times New Roman"/>
        <w:b/>
        <w:bCs/>
      </w:rPr>
      <w:t>Tēmas lapa</w:t>
    </w:r>
  </w:p>
  <w:p w:rsidR="001E4922" w:rsidRPr="008C7F0A" w:rsidRDefault="001E4922" w:rsidP="00E1096E">
    <w:pPr>
      <w:pStyle w:val="Header"/>
      <w:tabs>
        <w:tab w:val="left" w:pos="2955"/>
        <w:tab w:val="right" w:pos="9354"/>
      </w:tabs>
      <w:jc w:val="right"/>
      <w:rPr>
        <w:rFonts w:ascii="Times New Roman"/>
        <w:b/>
        <w:bCs/>
      </w:rPr>
    </w:pPr>
  </w:p>
  <w:p w:rsidR="001E4922" w:rsidRPr="008C7F0A" w:rsidRDefault="001E4922" w:rsidP="00E1096E">
    <w:pPr>
      <w:pStyle w:val="Header"/>
      <w:tabs>
        <w:tab w:val="left" w:pos="2955"/>
        <w:tab w:val="right" w:pos="9354"/>
      </w:tabs>
      <w:jc w:val="right"/>
      <w:rPr>
        <w:rFonts w:ascii="Times New Roman"/>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B56438"/>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449C"/>
    <w:rsid w:val="001B79BB"/>
    <w:rsid w:val="001C0927"/>
    <w:rsid w:val="001C47EC"/>
    <w:rsid w:val="001C5E37"/>
    <w:rsid w:val="001D007F"/>
    <w:rsid w:val="001E0822"/>
    <w:rsid w:val="001E1867"/>
    <w:rsid w:val="001E44E6"/>
    <w:rsid w:val="001E4922"/>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301B"/>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56438"/>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9AD"/>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274F0"/>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22"/>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1E4922"/>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1E4922"/>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6F45B-859E-43F5-9677-F11781BB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1</Pages>
  <Words>1796</Words>
  <Characters>1025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2816</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2021-10-14T10:39:00Z</dcterms:created>
  <dcterms:modified xsi:type="dcterms:W3CDTF">2021-10-26T21:34:00Z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