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BC80" w14:textId="41445FE4" w:rsidR="00EB3CDB" w:rsidRPr="00C21A6F" w:rsidRDefault="42500328" w:rsidP="23DA47E9">
      <w:pPr>
        <w:pStyle w:val="10-12kl-klase"/>
        <w:rPr>
          <w:rFonts w:eastAsia="Times New Roman"/>
        </w:rPr>
      </w:pPr>
      <w:r w:rsidRPr="00C21A6F">
        <w:rPr>
          <w:rFonts w:eastAsia="Times New Roman"/>
        </w:rPr>
        <w:t>11. klase</w:t>
      </w:r>
    </w:p>
    <w:p w14:paraId="3A149A7A" w14:textId="2255E8E3" w:rsidR="00EB3CDB" w:rsidRPr="00C21A6F" w:rsidRDefault="42500328" w:rsidP="23DA47E9">
      <w:pPr>
        <w:pStyle w:val="10-12kl-Modulis"/>
        <w:rPr>
          <w:rFonts w:eastAsia="Times New Roman"/>
        </w:rPr>
      </w:pPr>
      <w:r w:rsidRPr="00C21A6F">
        <w:rPr>
          <w:rFonts w:eastAsia="Times New Roman"/>
        </w:rPr>
        <w:t>2. modulis: Plaukstošas attiecības</w:t>
      </w:r>
    </w:p>
    <w:p w14:paraId="59807579" w14:textId="5D7DD7EF" w:rsidR="00EB3CDB" w:rsidRPr="00C21A6F" w:rsidRDefault="42500328" w:rsidP="00876FDA">
      <w:pPr>
        <w:pStyle w:val="10-12kl-Tma"/>
      </w:pPr>
      <w:r w:rsidRPr="00C21A6F">
        <w:t>Tēma: Kāds es esmu un vēlos būt attiecībās?</w:t>
      </w:r>
    </w:p>
    <w:p w14:paraId="2DD42775" w14:textId="1C9405AC" w:rsidR="00EB3CDB" w:rsidRPr="00C21A6F" w:rsidRDefault="42500328" w:rsidP="23DA47E9">
      <w:pPr>
        <w:pStyle w:val="10-12kl-Nodarbba"/>
        <w:rPr>
          <w:rFonts w:eastAsia="Times New Roman"/>
          <w:color w:val="000000" w:themeColor="text1"/>
        </w:rPr>
      </w:pPr>
      <w:r w:rsidRPr="00C21A6F">
        <w:rPr>
          <w:rFonts w:eastAsia="Times New Roman"/>
          <w:color w:val="000000" w:themeColor="text1"/>
        </w:rPr>
        <w:t>2. nodarbība – Devība un pateicīgums</w:t>
      </w:r>
    </w:p>
    <w:p w14:paraId="4C6785F4" w14:textId="5D509666" w:rsidR="00EB3CDB" w:rsidRPr="00C21A6F" w:rsidRDefault="00EB3CDB" w:rsidP="23DA47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4FD6042" w14:textId="2A6A55BA" w:rsidR="00E87935" w:rsidRPr="00C21A6F" w:rsidRDefault="00E87935" w:rsidP="00C21A6F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C21A6F">
        <w:rPr>
          <w:rFonts w:ascii="Times New Roman" w:hAnsi="Times New Roman" w:cs="Times New Roman"/>
          <w:b/>
          <w:lang w:val="lv-LV"/>
        </w:rPr>
        <w:t>Nodarbības atsegums</w:t>
      </w:r>
    </w:p>
    <w:p w14:paraId="77629652" w14:textId="77777777" w:rsidR="00E87935" w:rsidRPr="00C21A6F" w:rsidRDefault="00E87935" w:rsidP="00C21A6F">
      <w:pPr>
        <w:spacing w:after="0"/>
        <w:rPr>
          <w:rFonts w:ascii="Times New Roman" w:hAnsi="Times New Roman" w:cs="Times New Roman"/>
          <w:b/>
          <w:lang w:val="lv-LV"/>
        </w:rPr>
      </w:pPr>
    </w:p>
    <w:p w14:paraId="1C2DB988" w14:textId="77777777" w:rsidR="00E87935" w:rsidRPr="00C21A6F" w:rsidRDefault="00E87935" w:rsidP="00C21A6F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C21A6F">
        <w:rPr>
          <w:rFonts w:ascii="Times New Roman" w:hAnsi="Times New Roman" w:cs="Times New Roman"/>
          <w:b/>
          <w:lang w:val="lv-LV"/>
        </w:rPr>
        <w:t>Nodarbībā sasniedzamie rezultāti</w:t>
      </w:r>
    </w:p>
    <w:p w14:paraId="2133660F" w14:textId="77777777" w:rsidR="00E87935" w:rsidRPr="00C21A6F" w:rsidRDefault="00E87935" w:rsidP="00C21A6F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C21A6F">
        <w:rPr>
          <w:rFonts w:ascii="Times New Roman" w:hAnsi="Times New Roman" w:cs="Times New Roman"/>
          <w:b/>
          <w:i/>
          <w:lang w:val="lv-LV"/>
        </w:rPr>
        <w:t>Skolēnam veidojas izpratne par to,</w:t>
      </w:r>
    </w:p>
    <w:p w14:paraId="4BDF0425" w14:textId="5033E631" w:rsidR="00E87935" w:rsidRPr="00C21A6F" w:rsidRDefault="5EFA4725" w:rsidP="00C21A6F">
      <w:pPr>
        <w:pStyle w:val="Bulletline1"/>
        <w:numPr>
          <w:ilvl w:val="0"/>
          <w:numId w:val="1"/>
        </w:numPr>
        <w:ind w:left="1080"/>
      </w:pPr>
      <w:r w:rsidRPr="00C21A6F">
        <w:t>k</w:t>
      </w:r>
      <w:r w:rsidR="00E87935" w:rsidRPr="00C21A6F">
        <w:t>a</w:t>
      </w:r>
      <w:r w:rsidR="17E8B406" w:rsidRPr="00C21A6F">
        <w:t>s ir devība un pateicīgums</w:t>
      </w:r>
      <w:r w:rsidR="00E87935" w:rsidRPr="00C21A6F">
        <w:t>;</w:t>
      </w:r>
    </w:p>
    <w:p w14:paraId="45AEF035" w14:textId="6CFE416D" w:rsidR="00E87935" w:rsidRPr="00C21A6F" w:rsidRDefault="02DBB50B" w:rsidP="00C21A6F">
      <w:pPr>
        <w:pStyle w:val="Bulletline1"/>
        <w:numPr>
          <w:ilvl w:val="0"/>
          <w:numId w:val="1"/>
        </w:numPr>
        <w:ind w:left="1080"/>
      </w:pPr>
      <w:r w:rsidRPr="00C21A6F">
        <w:t>k</w:t>
      </w:r>
      <w:r w:rsidR="30635E09" w:rsidRPr="00C21A6F">
        <w:t>ā gūt prieku un gandarījumu, darot citiem labu</w:t>
      </w:r>
      <w:r w:rsidR="00E87935" w:rsidRPr="00C21A6F">
        <w:t xml:space="preserve">; </w:t>
      </w:r>
    </w:p>
    <w:p w14:paraId="63420941" w14:textId="532E0D3C" w:rsidR="00E87935" w:rsidRPr="00C21A6F" w:rsidRDefault="1D0A53EC" w:rsidP="00C21A6F">
      <w:pPr>
        <w:pStyle w:val="Bulletline1"/>
        <w:numPr>
          <w:ilvl w:val="0"/>
          <w:numId w:val="1"/>
        </w:numPr>
        <w:ind w:left="1080"/>
      </w:pPr>
      <w:r w:rsidRPr="00C21A6F">
        <w:t>k</w:t>
      </w:r>
      <w:r w:rsidR="00E87935" w:rsidRPr="00C21A6F">
        <w:t>ād</w:t>
      </w:r>
      <w:r w:rsidR="302B46F2" w:rsidRPr="00C21A6F">
        <w:t>a saistība ir pateicīgumam un laimei</w:t>
      </w:r>
      <w:r w:rsidR="00E87935" w:rsidRPr="00C21A6F">
        <w:t>;</w:t>
      </w:r>
    </w:p>
    <w:p w14:paraId="7769E0F2" w14:textId="66A4FAFC" w:rsidR="00E87935" w:rsidRPr="00C21A6F" w:rsidRDefault="768C6FFD" w:rsidP="00C21A6F">
      <w:pPr>
        <w:pStyle w:val="Bulletline1"/>
        <w:numPr>
          <w:ilvl w:val="0"/>
          <w:numId w:val="1"/>
        </w:numPr>
        <w:ind w:left="1080"/>
      </w:pPr>
      <w:r w:rsidRPr="00C21A6F">
        <w:t>k</w:t>
      </w:r>
      <w:r w:rsidR="00E87935" w:rsidRPr="00C21A6F">
        <w:t>a</w:t>
      </w:r>
      <w:r w:rsidR="0F7DB98B" w:rsidRPr="00C21A6F">
        <w:t xml:space="preserve"> pateicības un mīlestības paušanai ir daudz iespēju</w:t>
      </w:r>
      <w:r w:rsidR="64858337" w:rsidRPr="00C21A6F">
        <w:t>/valodu</w:t>
      </w:r>
      <w:r w:rsidR="0038452C" w:rsidRPr="00C21A6F">
        <w:t>.</w:t>
      </w:r>
    </w:p>
    <w:p w14:paraId="48FDB5C6" w14:textId="77777777" w:rsidR="00E87935" w:rsidRPr="00C21A6F" w:rsidRDefault="00E87935" w:rsidP="00C21A6F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C21A6F">
        <w:rPr>
          <w:rFonts w:ascii="Times New Roman" w:hAnsi="Times New Roman" w:cs="Times New Roman"/>
          <w:b/>
          <w:i/>
          <w:lang w:val="lv-LV"/>
        </w:rPr>
        <w:t>Skolēnam pilnveidojas morālais ieradums</w:t>
      </w:r>
    </w:p>
    <w:p w14:paraId="48334352" w14:textId="1FD14554" w:rsidR="00E87935" w:rsidRPr="00C21A6F" w:rsidRDefault="65861939" w:rsidP="00C21A6F">
      <w:pPr>
        <w:pStyle w:val="bulletline"/>
        <w:ind w:left="1080"/>
      </w:pPr>
      <w:r w:rsidRPr="00C21A6F">
        <w:t>p</w:t>
      </w:r>
      <w:r w:rsidR="02B10D26" w:rsidRPr="00C21A6F">
        <w:t>alīdzēt</w:t>
      </w:r>
      <w:r w:rsidR="00081C49" w:rsidRPr="00C21A6F">
        <w:t xml:space="preserve"> </w:t>
      </w:r>
      <w:r w:rsidR="506FC210" w:rsidRPr="00C21A6F">
        <w:t xml:space="preserve">citiem, veidojas  </w:t>
      </w:r>
      <w:r w:rsidR="00081C49" w:rsidRPr="00C21A6F">
        <w:t>ieradums</w:t>
      </w:r>
      <w:r w:rsidR="65712F77" w:rsidRPr="00C21A6F">
        <w:t xml:space="preserve"> izpalīdzība</w:t>
      </w:r>
      <w:r w:rsidR="00E87935" w:rsidRPr="00C21A6F">
        <w:t>;</w:t>
      </w:r>
    </w:p>
    <w:p w14:paraId="71AA8B2F" w14:textId="407FA1C0" w:rsidR="00E87935" w:rsidRPr="00C21A6F" w:rsidRDefault="02DCC6A4" w:rsidP="00C21A6F">
      <w:pPr>
        <w:pStyle w:val="bulletline"/>
        <w:ind w:left="1080"/>
      </w:pPr>
      <w:r w:rsidRPr="00C21A6F">
        <w:t>n</w:t>
      </w:r>
      <w:r w:rsidR="0D5F13D7" w:rsidRPr="00C21A6F">
        <w:t xml:space="preserve">ovērtēt devīguma nozīmību, veidojot </w:t>
      </w:r>
      <w:r w:rsidR="2054635E" w:rsidRPr="00C21A6F">
        <w:t>nesavtības</w:t>
      </w:r>
      <w:r w:rsidR="3566326E" w:rsidRPr="00C21A6F">
        <w:t xml:space="preserve"> </w:t>
      </w:r>
      <w:r w:rsidR="0D5F13D7" w:rsidRPr="00C21A6F">
        <w:t>ieradumu</w:t>
      </w:r>
      <w:r w:rsidR="02E59BA3" w:rsidRPr="00C21A6F">
        <w:t xml:space="preserve"> savstarpējās attiecībās</w:t>
      </w:r>
      <w:r w:rsidR="00E87935" w:rsidRPr="00C21A6F">
        <w:t>;</w:t>
      </w:r>
    </w:p>
    <w:p w14:paraId="36AA8794" w14:textId="6703F88C" w:rsidR="00E87935" w:rsidRPr="00C21A6F" w:rsidRDefault="485F2C16" w:rsidP="00C21A6F">
      <w:pPr>
        <w:pStyle w:val="bulletline"/>
        <w:ind w:left="1080"/>
      </w:pPr>
      <w:r w:rsidRPr="00C21A6F">
        <w:t>j</w:t>
      </w:r>
      <w:r w:rsidR="1A71FF1C" w:rsidRPr="00C21A6F">
        <w:t>ust un paust pateicību,</w:t>
      </w:r>
      <w:r w:rsidR="00081C49" w:rsidRPr="00C21A6F">
        <w:t xml:space="preserve"> </w:t>
      </w:r>
      <w:r w:rsidR="060D6C5B" w:rsidRPr="00C21A6F">
        <w:t xml:space="preserve">veidojot </w:t>
      </w:r>
      <w:r w:rsidR="00081C49" w:rsidRPr="00C21A6F">
        <w:t>ieradum</w:t>
      </w:r>
      <w:r w:rsidR="0C7402BF" w:rsidRPr="00C21A6F">
        <w:t>u, kas palīdz labām attiec</w:t>
      </w:r>
      <w:r w:rsidR="4B18E7F0" w:rsidRPr="00C21A6F">
        <w:t>ībām.</w:t>
      </w:r>
    </w:p>
    <w:p w14:paraId="35E6856D" w14:textId="77777777" w:rsidR="00E87935" w:rsidRPr="00C21A6F" w:rsidRDefault="00E87935" w:rsidP="00C21A6F">
      <w:pPr>
        <w:spacing w:after="0"/>
        <w:rPr>
          <w:rFonts w:ascii="Times New Roman" w:hAnsi="Times New Roman" w:cs="Times New Roman"/>
          <w:b/>
          <w:lang w:val="lv-LV"/>
        </w:rPr>
      </w:pPr>
    </w:p>
    <w:p w14:paraId="189A601E" w14:textId="56EAC21B" w:rsidR="004568CC" w:rsidRPr="00C21A6F" w:rsidRDefault="004568CC" w:rsidP="00C21A6F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C21A6F">
        <w:rPr>
          <w:rFonts w:ascii="Times New Roman" w:hAnsi="Times New Roman" w:cs="Times New Roman"/>
          <w:b/>
          <w:lang w:val="lv-LV"/>
        </w:rPr>
        <w:t>Lielie jautājumi</w:t>
      </w:r>
      <w:r w:rsidR="00EB3CDB" w:rsidRPr="00C21A6F">
        <w:rPr>
          <w:rFonts w:ascii="Times New Roman" w:hAnsi="Times New Roman" w:cs="Times New Roman"/>
          <w:b/>
          <w:lang w:val="lv-LV"/>
        </w:rPr>
        <w:t>:</w:t>
      </w:r>
    </w:p>
    <w:p w14:paraId="3E7CE79A" w14:textId="68F48BDE" w:rsidR="00EC5D52" w:rsidRPr="00C21A6F" w:rsidRDefault="00EC5D52" w:rsidP="00C21A6F">
      <w:pPr>
        <w:pStyle w:val="ListParagraph"/>
        <w:numPr>
          <w:ilvl w:val="0"/>
          <w:numId w:val="4"/>
        </w:numPr>
        <w:rPr>
          <w:i/>
          <w:iCs/>
          <w:color w:val="000000" w:themeColor="text1"/>
        </w:rPr>
      </w:pPr>
      <w:r w:rsidRPr="00C21A6F">
        <w:rPr>
          <w:i/>
          <w:iCs/>
          <w:color w:val="000000" w:themeColor="text1"/>
        </w:rPr>
        <w:t>Kāpēc un kā mēs viens otram esam?</w:t>
      </w:r>
    </w:p>
    <w:p w14:paraId="7C25485F" w14:textId="77777777" w:rsidR="00EC5D52" w:rsidRPr="00C21A6F" w:rsidRDefault="00EC5D52" w:rsidP="00C21A6F">
      <w:pPr>
        <w:pStyle w:val="ListParagraph"/>
        <w:numPr>
          <w:ilvl w:val="0"/>
          <w:numId w:val="4"/>
        </w:numPr>
        <w:rPr>
          <w:i/>
          <w:iCs/>
          <w:color w:val="000000" w:themeColor="text1"/>
        </w:rPr>
      </w:pPr>
      <w:r w:rsidRPr="00C21A6F">
        <w:rPr>
          <w:i/>
          <w:iCs/>
          <w:color w:val="000000" w:themeColor="text1"/>
        </w:rPr>
        <w:t xml:space="preserve">Ko mēs cits citam varam dot? </w:t>
      </w:r>
    </w:p>
    <w:p w14:paraId="52DBE38F" w14:textId="2961ED95" w:rsidR="00EB3CDB" w:rsidRPr="00C21A6F" w:rsidRDefault="00EC5D52" w:rsidP="00C21A6F">
      <w:pPr>
        <w:pStyle w:val="ListParagraph"/>
        <w:numPr>
          <w:ilvl w:val="0"/>
          <w:numId w:val="4"/>
        </w:numPr>
        <w:rPr>
          <w:i/>
          <w:iCs/>
        </w:rPr>
      </w:pPr>
      <w:r w:rsidRPr="00C21A6F">
        <w:rPr>
          <w:i/>
          <w:iCs/>
          <w:color w:val="000000" w:themeColor="text1"/>
        </w:rPr>
        <w:t>Kas ir devības pateicīguma pamatā?</w:t>
      </w:r>
    </w:p>
    <w:p w14:paraId="6A6B210F" w14:textId="58B5BC2A" w:rsidR="004568CC" w:rsidRPr="00C21A6F" w:rsidRDefault="004568CC" w:rsidP="00C21A6F">
      <w:pPr>
        <w:spacing w:after="0"/>
        <w:rPr>
          <w:rFonts w:ascii="Times New Roman" w:hAnsi="Times New Roman" w:cs="Times New Roman"/>
          <w:b/>
          <w:i/>
          <w:iCs/>
          <w:lang w:val="lv-LV"/>
        </w:rPr>
      </w:pPr>
      <w:r w:rsidRPr="00C21A6F">
        <w:rPr>
          <w:rFonts w:ascii="Times New Roman" w:hAnsi="Times New Roman" w:cs="Times New Roman"/>
          <w:b/>
          <w:i/>
          <w:iCs/>
          <w:lang w:val="lv-LV"/>
        </w:rPr>
        <w:t xml:space="preserve">Ziņa skolēnam: </w:t>
      </w:r>
    </w:p>
    <w:p w14:paraId="706EE3F8" w14:textId="63FCE672" w:rsidR="00EC5D52" w:rsidRPr="00C21A6F" w:rsidRDefault="00EC5D52" w:rsidP="00C21A6F">
      <w:pPr>
        <w:pStyle w:val="bulletline"/>
      </w:pPr>
      <w:r w:rsidRPr="00C21A6F">
        <w:t xml:space="preserve">“Gūt var ņemot, gūt var dodot. Dodot gūtais neatņemams.” (Rainis). </w:t>
      </w:r>
    </w:p>
    <w:p w14:paraId="6B56D4B8" w14:textId="78219D05" w:rsidR="00EB3CDB" w:rsidRPr="00C21A6F" w:rsidRDefault="00EC5D52" w:rsidP="00C21A6F">
      <w:pPr>
        <w:pStyle w:val="bulletline"/>
      </w:pPr>
      <w:r w:rsidRPr="00C21A6F">
        <w:t>Devība un pateicīgums ir labu attiecību pamat</w:t>
      </w:r>
      <w:r w:rsidR="43727761" w:rsidRPr="00C21A6F">
        <w:t>s.</w:t>
      </w:r>
    </w:p>
    <w:p w14:paraId="6145AF07" w14:textId="77777777" w:rsidR="004568CC" w:rsidRPr="00C21A6F" w:rsidRDefault="004568CC" w:rsidP="00C21A6F">
      <w:pPr>
        <w:spacing w:after="0"/>
        <w:rPr>
          <w:rFonts w:ascii="Times New Roman" w:eastAsia="Times New Roman" w:hAnsi="Times New Roman" w:cs="Times New Roman"/>
          <w:b/>
          <w:lang w:val="lv-LV"/>
        </w:rPr>
      </w:pPr>
    </w:p>
    <w:p w14:paraId="67998993" w14:textId="1267CD17" w:rsidR="00E87935" w:rsidRPr="00C21A6F" w:rsidRDefault="00E87935" w:rsidP="00C21A6F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C21A6F">
        <w:rPr>
          <w:rFonts w:ascii="Times New Roman" w:hAnsi="Times New Roman" w:cs="Times New Roman"/>
          <w:b/>
          <w:bCs/>
          <w:lang w:val="lv-LV"/>
        </w:rPr>
        <w:t>Atslēgvārdi:</w:t>
      </w:r>
      <w:r w:rsidRPr="00C21A6F">
        <w:rPr>
          <w:rFonts w:ascii="Times New Roman" w:hAnsi="Times New Roman" w:cs="Times New Roman"/>
          <w:lang w:val="lv-LV"/>
        </w:rPr>
        <w:t xml:space="preserve"> </w:t>
      </w:r>
      <w:r w:rsidR="6D39A5E4" w:rsidRPr="00C21A6F">
        <w:rPr>
          <w:rFonts w:ascii="Times New Roman" w:hAnsi="Times New Roman" w:cs="Times New Roman"/>
          <w:lang w:val="lv-LV"/>
        </w:rPr>
        <w:t xml:space="preserve">Palīdzēt, devīgums, pateicība, laime </w:t>
      </w:r>
      <w:r w:rsidRPr="00C21A6F">
        <w:rPr>
          <w:rFonts w:ascii="Times New Roman" w:hAnsi="Times New Roman" w:cs="Times New Roman"/>
          <w:lang w:val="lv-LV"/>
        </w:rPr>
        <w:t>.</w:t>
      </w:r>
    </w:p>
    <w:p w14:paraId="083FCA96" w14:textId="77777777" w:rsidR="00E87935" w:rsidRPr="00C21A6F" w:rsidRDefault="00E87935" w:rsidP="00C21A6F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124B8B7A" w14:textId="746B5674" w:rsidR="00E87935" w:rsidRPr="00C21A6F" w:rsidRDefault="00E87935" w:rsidP="00C21A6F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C21A6F">
        <w:rPr>
          <w:rFonts w:ascii="Times New Roman" w:hAnsi="Times New Roman" w:cs="Times New Roman"/>
          <w:b/>
          <w:bCs/>
          <w:lang w:val="lv-LV"/>
        </w:rPr>
        <w:t>Nodarbībā aplūkotās vērtības un tikumi</w:t>
      </w:r>
    </w:p>
    <w:p w14:paraId="54E0A30A" w14:textId="77777777" w:rsidR="00EB3CDB" w:rsidRPr="00C21A6F" w:rsidRDefault="00EB3CDB" w:rsidP="00C21A6F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4084"/>
        <w:gridCol w:w="4084"/>
      </w:tblGrid>
      <w:tr w:rsidR="00E87935" w:rsidRPr="00C21A6F" w14:paraId="244205E6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77327686" w14:textId="77777777" w:rsidR="00E87935" w:rsidRPr="00C21A6F" w:rsidRDefault="00E87935" w:rsidP="00C21A6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65F9DD27" w14:textId="2D973EA7" w:rsidR="00E87935" w:rsidRPr="00C21A6F" w:rsidRDefault="00E87935" w:rsidP="00C21A6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C21A6F">
              <w:rPr>
                <w:sz w:val="22"/>
                <w:szCs w:val="22"/>
              </w:rPr>
              <w:t xml:space="preserve">No </w:t>
            </w:r>
            <w:r w:rsidR="00BC0290" w:rsidRPr="00C21A6F">
              <w:rPr>
                <w:sz w:val="22"/>
                <w:szCs w:val="22"/>
              </w:rPr>
              <w:t xml:space="preserve">Vidusskolas </w:t>
            </w:r>
            <w:r w:rsidRPr="00C21A6F">
              <w:rPr>
                <w:sz w:val="22"/>
                <w:szCs w:val="22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3DA5FF5A" w14:textId="77777777" w:rsidR="00E87935" w:rsidRPr="00C21A6F" w:rsidRDefault="00E87935" w:rsidP="00C21A6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C21A6F">
              <w:rPr>
                <w:sz w:val="22"/>
                <w:szCs w:val="22"/>
              </w:rPr>
              <w:t>Papildus no programmas “e-TAP”</w:t>
            </w:r>
          </w:p>
        </w:tc>
      </w:tr>
      <w:tr w:rsidR="00E87935" w:rsidRPr="00C21A6F" w14:paraId="58E1F681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13E9191B" w14:textId="77777777" w:rsidR="00E87935" w:rsidRPr="00C21A6F" w:rsidRDefault="00E87935" w:rsidP="00C21A6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C21A6F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7074DE66" w14:textId="0DB436B9" w:rsidR="00E87935" w:rsidRPr="00C21A6F" w:rsidRDefault="5660AEB0" w:rsidP="00C21A6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C21A6F">
              <w:rPr>
                <w:b w:val="0"/>
                <w:bCs w:val="0"/>
                <w:sz w:val="22"/>
                <w:szCs w:val="22"/>
              </w:rPr>
              <w:t>Kultūra, cilvēcība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4E84D4BB" w14:textId="4CE1A7A1" w:rsidR="00E87935" w:rsidRPr="00C21A6F" w:rsidRDefault="3F45E652" w:rsidP="00C21A6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C21A6F">
              <w:rPr>
                <w:b w:val="0"/>
                <w:bCs w:val="0"/>
                <w:sz w:val="22"/>
                <w:szCs w:val="22"/>
              </w:rPr>
              <w:t>Brālība</w:t>
            </w:r>
            <w:r w:rsidR="00F03C51">
              <w:rPr>
                <w:b w:val="0"/>
                <w:bCs w:val="0"/>
                <w:sz w:val="22"/>
                <w:szCs w:val="22"/>
              </w:rPr>
              <w:t>, draudzīgums</w:t>
            </w:r>
          </w:p>
        </w:tc>
      </w:tr>
      <w:tr w:rsidR="00E87935" w:rsidRPr="00C21A6F" w14:paraId="78391F76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6FBA9444" w14:textId="77777777" w:rsidR="00E87935" w:rsidRPr="00C21A6F" w:rsidRDefault="00E87935" w:rsidP="00C21A6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C21A6F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63D6FA00" w14:textId="61F383EE" w:rsidR="00E87935" w:rsidRPr="00C21A6F" w:rsidRDefault="3430D418" w:rsidP="00C21A6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C21A6F">
              <w:rPr>
                <w:b w:val="0"/>
                <w:bCs w:val="0"/>
                <w:sz w:val="22"/>
                <w:szCs w:val="22"/>
              </w:rPr>
              <w:t>Laipnība</w:t>
            </w:r>
            <w:r w:rsidR="7A3A6ABC" w:rsidRPr="00C21A6F">
              <w:rPr>
                <w:b w:val="0"/>
                <w:bCs w:val="0"/>
                <w:sz w:val="22"/>
                <w:szCs w:val="22"/>
              </w:rPr>
              <w:t>, pieklājība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4941B13C" w14:textId="4FB5D824" w:rsidR="00E87935" w:rsidRPr="00C21A6F" w:rsidRDefault="7A3A6ABC" w:rsidP="00C21A6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C21A6F">
              <w:rPr>
                <w:b w:val="0"/>
                <w:bCs w:val="0"/>
                <w:sz w:val="22"/>
                <w:szCs w:val="22"/>
              </w:rPr>
              <w:t>Izpalīdzība, pateicīgums, dāsnums, pazemība</w:t>
            </w:r>
          </w:p>
        </w:tc>
      </w:tr>
    </w:tbl>
    <w:p w14:paraId="4278FBCF" w14:textId="77777777" w:rsidR="00E87935" w:rsidRPr="00C21A6F" w:rsidRDefault="00E87935" w:rsidP="00C21A6F">
      <w:pPr>
        <w:spacing w:after="0"/>
        <w:rPr>
          <w:rFonts w:ascii="Times New Roman" w:hAnsi="Times New Roman" w:cs="Times New Roman"/>
          <w:b/>
          <w:lang w:val="lv-LV"/>
        </w:rPr>
      </w:pPr>
    </w:p>
    <w:p w14:paraId="36611D79" w14:textId="77777777" w:rsidR="00E87935" w:rsidRPr="00C21A6F" w:rsidRDefault="00E87935" w:rsidP="00C21A6F">
      <w:pPr>
        <w:spacing w:after="0"/>
        <w:rPr>
          <w:rFonts w:ascii="Times New Roman" w:hAnsi="Times New Roman" w:cs="Times New Roman"/>
          <w:b/>
          <w:lang w:val="lv-LV"/>
        </w:rPr>
      </w:pPr>
      <w:r w:rsidRPr="00C21A6F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14:paraId="17852A34" w14:textId="59753EC9" w:rsidR="00E87935" w:rsidRPr="00C21A6F" w:rsidRDefault="00E87935" w:rsidP="00C21A6F">
      <w:pPr>
        <w:pStyle w:val="Bulletline1"/>
        <w:numPr>
          <w:ilvl w:val="0"/>
          <w:numId w:val="1"/>
        </w:numPr>
        <w:spacing w:after="0"/>
      </w:pPr>
      <w:r w:rsidRPr="00C21A6F">
        <w:rPr>
          <w:i/>
        </w:rPr>
        <w:t>PowerPoint</w:t>
      </w:r>
      <w:r w:rsidRPr="00C21A6F">
        <w:t xml:space="preserve"> prezentācija</w:t>
      </w:r>
    </w:p>
    <w:p w14:paraId="26D73C51" w14:textId="6E03BECD" w:rsidR="004568CC" w:rsidRPr="00C21A6F" w:rsidRDefault="004568CC" w:rsidP="00C21A6F">
      <w:pPr>
        <w:spacing w:after="0"/>
        <w:rPr>
          <w:rFonts w:ascii="Times New Roman" w:hAnsi="Times New Roman" w:cs="Times New Roman"/>
          <w:b/>
          <w:lang w:val="lv-LV"/>
        </w:rPr>
      </w:pPr>
    </w:p>
    <w:p w14:paraId="52072A34" w14:textId="77777777" w:rsidR="00E87935" w:rsidRPr="00C21A6F" w:rsidRDefault="00E87935" w:rsidP="00C21A6F">
      <w:pPr>
        <w:pStyle w:val="aktivitte"/>
        <w:pBdr>
          <w:bottom w:val="single" w:sz="4" w:space="1" w:color="auto"/>
        </w:pBdr>
        <w:spacing w:after="360"/>
        <w:jc w:val="center"/>
      </w:pPr>
    </w:p>
    <w:p w14:paraId="55D5D665" w14:textId="77777777" w:rsidR="0012472A" w:rsidRDefault="0012472A">
      <w:pPr>
        <w:spacing w:after="160" w:line="259" w:lineRule="auto"/>
        <w:jc w:val="left"/>
        <w:rPr>
          <w:rFonts w:ascii="Times New Roman" w:hAnsi="Times New Roman" w:cs="Times New Roman"/>
          <w:b/>
          <w:lang w:val="lv-LV"/>
        </w:rPr>
      </w:pPr>
      <w:r>
        <w:br w:type="page"/>
      </w:r>
    </w:p>
    <w:p w14:paraId="77EAE826" w14:textId="2D98B148" w:rsidR="00E87935" w:rsidRPr="00C21A6F" w:rsidRDefault="00E87935" w:rsidP="00C21A6F">
      <w:pPr>
        <w:pStyle w:val="aktivitte"/>
        <w:jc w:val="center"/>
      </w:pPr>
      <w:r w:rsidRPr="00C21A6F">
        <w:lastRenderedPageBreak/>
        <w:t>Mācību aktivitātes</w:t>
      </w:r>
    </w:p>
    <w:p w14:paraId="32C6EF82" w14:textId="68FC65A9" w:rsidR="00EC5D52" w:rsidRDefault="0096091E" w:rsidP="0012472A">
      <w:pPr>
        <w:rPr>
          <w:rFonts w:ascii="Times New Roman" w:hAnsi="Times New Roman" w:cs="Times New Roman"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color w:val="000000" w:themeColor="text1"/>
          <w:lang w:val="lv-LV"/>
        </w:rPr>
        <w:t>[</w:t>
      </w:r>
      <w:r w:rsidR="00EC5D52" w:rsidRPr="00C21A6F">
        <w:rPr>
          <w:rFonts w:ascii="Times New Roman" w:hAnsi="Times New Roman" w:cs="Times New Roman"/>
          <w:color w:val="000000" w:themeColor="text1"/>
          <w:lang w:val="lv-LV"/>
        </w:rPr>
        <w:t>Saikne ar iepriekšējo nodarbību: Komunikācija ir svarīga</w:t>
      </w:r>
      <w:r w:rsidRPr="00C21A6F">
        <w:rPr>
          <w:rFonts w:ascii="Times New Roman" w:hAnsi="Times New Roman" w:cs="Times New Roman"/>
          <w:color w:val="000000" w:themeColor="text1"/>
          <w:lang w:val="lv-LV"/>
        </w:rPr>
        <w:t>, bet ī</w:t>
      </w:r>
      <w:r w:rsidR="00EC5D52" w:rsidRPr="00C21A6F">
        <w:rPr>
          <w:rFonts w:ascii="Times New Roman" w:hAnsi="Times New Roman" w:cs="Times New Roman"/>
          <w:color w:val="000000" w:themeColor="text1"/>
          <w:lang w:val="lv-LV"/>
        </w:rPr>
        <w:t>stas attiecības izpaužas ne tikai vārdos, bet arī darbos</w:t>
      </w:r>
      <w:r w:rsidR="0012472A">
        <w:rPr>
          <w:rFonts w:ascii="Times New Roman" w:hAnsi="Times New Roman" w:cs="Times New Roman"/>
          <w:color w:val="000000" w:themeColor="text1"/>
          <w:lang w:val="lv-LV"/>
        </w:rPr>
        <w:t xml:space="preserve">. Nodarbības pavediens. </w:t>
      </w:r>
      <w:r w:rsidR="0012472A" w:rsidRPr="0012472A">
        <w:rPr>
          <w:rFonts w:ascii="Times New Roman" w:hAnsi="Times New Roman" w:cs="Times New Roman"/>
          <w:color w:val="000000" w:themeColor="text1"/>
          <w:lang w:val="lv-LV"/>
        </w:rPr>
        <w:t>Ievads</w:t>
      </w:r>
      <w:r w:rsidR="0012472A">
        <w:rPr>
          <w:rFonts w:ascii="Times New Roman" w:hAnsi="Times New Roman" w:cs="Times New Roman"/>
          <w:color w:val="000000" w:themeColor="text1"/>
          <w:lang w:val="lv-LV"/>
        </w:rPr>
        <w:t xml:space="preserve">: </w:t>
      </w:r>
      <w:r w:rsidR="0012472A" w:rsidRPr="0012472A">
        <w:rPr>
          <w:rFonts w:ascii="Times New Roman" w:hAnsi="Times New Roman" w:cs="Times New Roman"/>
          <w:color w:val="000000" w:themeColor="text1"/>
          <w:lang w:val="lv-LV"/>
        </w:rPr>
        <w:t>Misters Vienaldzīgais</w:t>
      </w:r>
      <w:r w:rsidR="0012472A"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="0012472A" w:rsidRPr="0012472A">
        <w:rPr>
          <w:rFonts w:ascii="Times New Roman" w:hAnsi="Times New Roman" w:cs="Times New Roman"/>
          <w:color w:val="000000" w:themeColor="text1"/>
          <w:lang w:val="lv-LV"/>
        </w:rPr>
        <w:t>1. aktivitāte: Devība</w:t>
      </w:r>
      <w:r w:rsidR="0012472A"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="0012472A" w:rsidRPr="0012472A">
        <w:rPr>
          <w:rFonts w:ascii="Times New Roman" w:hAnsi="Times New Roman" w:cs="Times New Roman"/>
          <w:color w:val="000000" w:themeColor="text1"/>
          <w:lang w:val="lv-LV"/>
        </w:rPr>
        <w:t>2. aktivitāte</w:t>
      </w:r>
      <w:r w:rsidR="0012472A">
        <w:rPr>
          <w:rFonts w:ascii="Times New Roman" w:hAnsi="Times New Roman" w:cs="Times New Roman"/>
          <w:color w:val="000000" w:themeColor="text1"/>
          <w:lang w:val="lv-LV"/>
        </w:rPr>
        <w:t xml:space="preserve">: </w:t>
      </w:r>
      <w:r w:rsidR="0012472A" w:rsidRPr="0012472A">
        <w:rPr>
          <w:rFonts w:ascii="Times New Roman" w:hAnsi="Times New Roman" w:cs="Times New Roman"/>
          <w:color w:val="000000" w:themeColor="text1"/>
          <w:lang w:val="lv-LV"/>
        </w:rPr>
        <w:t xml:space="preserve"> Karošu alegorija</w:t>
      </w:r>
      <w:r w:rsidR="0012472A"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="0012472A" w:rsidRPr="0012472A">
        <w:rPr>
          <w:rFonts w:ascii="Times New Roman" w:hAnsi="Times New Roman" w:cs="Times New Roman"/>
          <w:color w:val="000000" w:themeColor="text1"/>
          <w:lang w:val="lv-LV"/>
        </w:rPr>
        <w:t>3. aktivitāte: Pateicīgums</w:t>
      </w:r>
      <w:r w:rsidR="0012472A"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="0012472A" w:rsidRPr="0012472A">
        <w:rPr>
          <w:rFonts w:ascii="Times New Roman" w:hAnsi="Times New Roman" w:cs="Times New Roman"/>
          <w:color w:val="000000" w:themeColor="text1"/>
          <w:lang w:val="lv-LV"/>
        </w:rPr>
        <w:t>Refleksija</w:t>
      </w:r>
      <w:r w:rsidR="0012472A">
        <w:rPr>
          <w:rFonts w:ascii="Times New Roman" w:hAnsi="Times New Roman" w:cs="Times New Roman"/>
          <w:color w:val="000000" w:themeColor="text1"/>
          <w:lang w:val="lv-LV"/>
        </w:rPr>
        <w:t xml:space="preserve">: </w:t>
      </w:r>
      <w:r w:rsidR="0012472A" w:rsidRPr="0012472A">
        <w:rPr>
          <w:rFonts w:ascii="Times New Roman" w:hAnsi="Times New Roman" w:cs="Times New Roman"/>
          <w:color w:val="000000" w:themeColor="text1"/>
          <w:lang w:val="lv-LV"/>
        </w:rPr>
        <w:t>Ierosinājums mājas darbam</w:t>
      </w:r>
      <w:r w:rsidRPr="00C21A6F">
        <w:rPr>
          <w:rFonts w:ascii="Times New Roman" w:hAnsi="Times New Roman" w:cs="Times New Roman"/>
          <w:color w:val="000000" w:themeColor="text1"/>
          <w:lang w:val="lv-LV"/>
        </w:rPr>
        <w:t>]</w:t>
      </w:r>
    </w:p>
    <w:p w14:paraId="0B5730E8" w14:textId="77777777" w:rsidR="0012472A" w:rsidRPr="00C21A6F" w:rsidRDefault="0012472A" w:rsidP="00C21A6F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72D7919D" w14:textId="02A1925C" w:rsidR="00EC5D52" w:rsidRPr="00C21A6F" w:rsidRDefault="00EC5D52" w:rsidP="00C21A6F">
      <w:pPr>
        <w:rPr>
          <w:rFonts w:ascii="Times New Roman" w:hAnsi="Times New Roman" w:cs="Times New Roman"/>
          <w:b/>
          <w:bCs/>
          <w:iCs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b/>
          <w:bCs/>
          <w:color w:val="000000" w:themeColor="text1"/>
          <w:lang w:val="lv-LV"/>
        </w:rPr>
        <w:t>Ievads</w:t>
      </w:r>
      <w:r w:rsidR="00BA015D" w:rsidRPr="00C21A6F">
        <w:rPr>
          <w:rFonts w:ascii="Times New Roman" w:hAnsi="Times New Roman" w:cs="Times New Roman"/>
          <w:b/>
          <w:bCs/>
          <w:color w:val="000000" w:themeColor="text1"/>
          <w:lang w:val="lv-LV"/>
        </w:rPr>
        <w:t xml:space="preserve">. Misters </w:t>
      </w:r>
      <w:r w:rsidR="70E021CD" w:rsidRPr="00C21A6F">
        <w:rPr>
          <w:rFonts w:ascii="Times New Roman" w:hAnsi="Times New Roman" w:cs="Times New Roman"/>
          <w:b/>
          <w:bCs/>
          <w:color w:val="000000" w:themeColor="text1"/>
          <w:lang w:val="lv-LV"/>
        </w:rPr>
        <w:t>V</w:t>
      </w:r>
      <w:r w:rsidR="00BA015D" w:rsidRPr="00C21A6F">
        <w:rPr>
          <w:rFonts w:ascii="Times New Roman" w:hAnsi="Times New Roman" w:cs="Times New Roman"/>
          <w:b/>
          <w:bCs/>
          <w:color w:val="000000" w:themeColor="text1"/>
          <w:lang w:val="lv-LV"/>
        </w:rPr>
        <w:t>ienaldzīgais</w:t>
      </w:r>
      <w:r w:rsidR="00161AC7" w:rsidRPr="00C21A6F">
        <w:rPr>
          <w:rFonts w:ascii="Times New Roman" w:hAnsi="Times New Roman" w:cs="Times New Roman"/>
          <w:b/>
          <w:bCs/>
          <w:color w:val="000000" w:themeColor="text1"/>
          <w:lang w:val="lv-LV"/>
        </w:rPr>
        <w:t>. (ieteicamais laiks 5 min.)</w:t>
      </w:r>
    </w:p>
    <w:p w14:paraId="41D9E357" w14:textId="1A0A3C70" w:rsidR="00A0122F" w:rsidRPr="00C21A6F" w:rsidRDefault="00164F83" w:rsidP="00C21A6F">
      <w:pPr>
        <w:rPr>
          <w:rFonts w:ascii="Times New Roman" w:hAnsi="Times New Roman" w:cs="Times New Roman"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b/>
          <w:bCs/>
          <w:color w:val="000000" w:themeColor="text1"/>
          <w:lang w:val="lv-LV"/>
        </w:rPr>
        <w:t>[2. slaids]</w:t>
      </w:r>
      <w:r w:rsidRPr="00C21A6F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143555" w:rsidRPr="00C21A6F">
        <w:rPr>
          <w:rFonts w:ascii="Times New Roman" w:hAnsi="Times New Roman" w:cs="Times New Roman"/>
          <w:color w:val="000000" w:themeColor="text1"/>
          <w:lang w:val="lv-LV"/>
        </w:rPr>
        <w:t>Skolotājs aicina skatīties mini</w:t>
      </w:r>
      <w:r w:rsidR="757F3EAC" w:rsidRPr="00C21A6F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143555" w:rsidRPr="00C21A6F">
        <w:rPr>
          <w:rFonts w:ascii="Times New Roman" w:hAnsi="Times New Roman" w:cs="Times New Roman"/>
          <w:color w:val="000000" w:themeColor="text1"/>
          <w:lang w:val="lv-LV"/>
        </w:rPr>
        <w:t xml:space="preserve">filmiņu  </w:t>
      </w:r>
      <w:r w:rsidR="00EC5D52" w:rsidRPr="00C21A6F">
        <w:rPr>
          <w:rFonts w:ascii="Times New Roman" w:hAnsi="Times New Roman" w:cs="Times New Roman"/>
          <w:color w:val="000000" w:themeColor="text1"/>
          <w:lang w:val="lv-LV"/>
        </w:rPr>
        <w:t xml:space="preserve">“Misters </w:t>
      </w:r>
      <w:r w:rsidR="1DAD244E" w:rsidRPr="00C21A6F">
        <w:rPr>
          <w:rFonts w:ascii="Times New Roman" w:hAnsi="Times New Roman" w:cs="Times New Roman"/>
          <w:color w:val="000000" w:themeColor="text1"/>
          <w:lang w:val="lv-LV"/>
        </w:rPr>
        <w:t>V</w:t>
      </w:r>
      <w:r w:rsidR="00EC5D52" w:rsidRPr="00C21A6F">
        <w:rPr>
          <w:rFonts w:ascii="Times New Roman" w:hAnsi="Times New Roman" w:cs="Times New Roman"/>
          <w:color w:val="000000" w:themeColor="text1"/>
          <w:lang w:val="lv-LV"/>
        </w:rPr>
        <w:t>ienaldzīgais”</w:t>
      </w:r>
    </w:p>
    <w:p w14:paraId="52FA3390" w14:textId="64318FC1" w:rsidR="00EC5D52" w:rsidRPr="00C21A6F" w:rsidRDefault="00000000" w:rsidP="00C21A6F">
      <w:pPr>
        <w:rPr>
          <w:rFonts w:ascii="Times New Roman" w:hAnsi="Times New Roman" w:cs="Times New Roman"/>
          <w:color w:val="000000" w:themeColor="text1"/>
          <w:lang w:val="lv-LV"/>
        </w:rPr>
      </w:pPr>
      <w:hyperlink r:id="rId11">
        <w:r w:rsidR="00EC5D52" w:rsidRPr="00C21A6F">
          <w:rPr>
            <w:rStyle w:val="Hyperlink"/>
            <w:rFonts w:ascii="Times New Roman" w:hAnsi="Times New Roman" w:cs="Times New Roman"/>
            <w:lang w:val="lv-LV"/>
          </w:rPr>
          <w:t>https://www.youtube.com/watch?v=qLGNj-xrgvY</w:t>
        </w:r>
      </w:hyperlink>
      <w:r w:rsidR="00EC5D52" w:rsidRPr="00C21A6F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806637" w:rsidRPr="00C21A6F">
        <w:rPr>
          <w:rFonts w:ascii="Times New Roman" w:hAnsi="Times New Roman" w:cs="Times New Roman"/>
          <w:color w:val="000000" w:themeColor="text1"/>
          <w:lang w:val="lv-LV"/>
        </w:rPr>
        <w:t>(ilgums – 2’45 min)</w:t>
      </w:r>
      <w:r w:rsidR="00A0122F" w:rsidRPr="00C21A6F">
        <w:rPr>
          <w:rFonts w:ascii="Times New Roman" w:hAnsi="Times New Roman" w:cs="Times New Roman"/>
          <w:color w:val="000000" w:themeColor="text1"/>
          <w:lang w:val="lv-LV"/>
        </w:rPr>
        <w:t xml:space="preserve">. </w:t>
      </w:r>
      <w:r w:rsidR="00C12294" w:rsidRPr="00C21A6F">
        <w:rPr>
          <w:rFonts w:ascii="Times New Roman" w:hAnsi="Times New Roman" w:cs="Times New Roman"/>
          <w:color w:val="000000" w:themeColor="text1"/>
          <w:lang w:val="lv-LV"/>
        </w:rPr>
        <w:t>Satura kopsavilkums: V</w:t>
      </w:r>
      <w:r w:rsidR="00EC5D52" w:rsidRPr="00C21A6F">
        <w:rPr>
          <w:rFonts w:ascii="Times New Roman" w:hAnsi="Times New Roman" w:cs="Times New Roman"/>
          <w:color w:val="000000" w:themeColor="text1"/>
          <w:lang w:val="lv-LV"/>
        </w:rPr>
        <w:t xml:space="preserve">īrietis </w:t>
      </w:r>
      <w:r w:rsidR="00C12294" w:rsidRPr="00C21A6F">
        <w:rPr>
          <w:rFonts w:ascii="Times New Roman" w:hAnsi="Times New Roman" w:cs="Times New Roman"/>
          <w:color w:val="000000" w:themeColor="text1"/>
          <w:lang w:val="lv-LV"/>
        </w:rPr>
        <w:t xml:space="preserve">vienaldzīgs </w:t>
      </w:r>
      <w:r w:rsidR="0E1600E9" w:rsidRPr="00C21A6F">
        <w:rPr>
          <w:rFonts w:ascii="Times New Roman" w:hAnsi="Times New Roman" w:cs="Times New Roman"/>
          <w:color w:val="000000" w:themeColor="text1"/>
          <w:lang w:val="lv-LV"/>
        </w:rPr>
        <w:t>pret</w:t>
      </w:r>
      <w:r w:rsidR="00C12294" w:rsidRPr="00C21A6F">
        <w:rPr>
          <w:rFonts w:ascii="Times New Roman" w:hAnsi="Times New Roman" w:cs="Times New Roman"/>
          <w:color w:val="000000" w:themeColor="text1"/>
          <w:lang w:val="lv-LV"/>
        </w:rPr>
        <w:t xml:space="preserve"> vis</w:t>
      </w:r>
      <w:r w:rsidR="4BF7AA6C" w:rsidRPr="00C21A6F">
        <w:rPr>
          <w:rFonts w:ascii="Times New Roman" w:hAnsi="Times New Roman" w:cs="Times New Roman"/>
          <w:color w:val="000000" w:themeColor="text1"/>
          <w:lang w:val="lv-LV"/>
        </w:rPr>
        <w:t>u</w:t>
      </w:r>
      <w:r w:rsidR="00C12294" w:rsidRPr="00C21A6F">
        <w:rPr>
          <w:rFonts w:ascii="Times New Roman" w:hAnsi="Times New Roman" w:cs="Times New Roman"/>
          <w:color w:val="000000" w:themeColor="text1"/>
          <w:lang w:val="lv-LV"/>
        </w:rPr>
        <w:t xml:space="preserve">, kas apkārt notiek (nepalīdz </w:t>
      </w:r>
      <w:r w:rsidR="00EC5D52" w:rsidRPr="00C21A6F">
        <w:rPr>
          <w:rFonts w:ascii="Times New Roman" w:hAnsi="Times New Roman" w:cs="Times New Roman"/>
          <w:color w:val="000000" w:themeColor="text1"/>
          <w:lang w:val="lv-LV"/>
        </w:rPr>
        <w:t>pie gājēju pārejas utt.</w:t>
      </w:r>
      <w:r w:rsidR="00B14372" w:rsidRPr="00C21A6F">
        <w:rPr>
          <w:rFonts w:ascii="Times New Roman" w:hAnsi="Times New Roman" w:cs="Times New Roman"/>
          <w:color w:val="000000" w:themeColor="text1"/>
          <w:lang w:val="lv-LV"/>
        </w:rPr>
        <w:t xml:space="preserve">). Tad, kad kāds </w:t>
      </w:r>
      <w:r w:rsidR="00350E8B" w:rsidRPr="00C21A6F">
        <w:rPr>
          <w:rFonts w:ascii="Times New Roman" w:hAnsi="Times New Roman" w:cs="Times New Roman"/>
          <w:color w:val="000000" w:themeColor="text1"/>
          <w:lang w:val="lv-LV"/>
        </w:rPr>
        <w:t xml:space="preserve">neredzīgais cilvēks </w:t>
      </w:r>
      <w:r w:rsidR="00EC5D52" w:rsidRPr="00C21A6F">
        <w:rPr>
          <w:rFonts w:ascii="Times New Roman" w:hAnsi="Times New Roman" w:cs="Times New Roman"/>
          <w:color w:val="000000" w:themeColor="text1"/>
          <w:lang w:val="lv-LV"/>
        </w:rPr>
        <w:t xml:space="preserve">parāda, kā </w:t>
      </w:r>
      <w:r w:rsidR="002058A6" w:rsidRPr="00C21A6F">
        <w:rPr>
          <w:rFonts w:ascii="Times New Roman" w:hAnsi="Times New Roman" w:cs="Times New Roman"/>
          <w:color w:val="000000" w:themeColor="text1"/>
          <w:lang w:val="lv-LV"/>
        </w:rPr>
        <w:t xml:space="preserve">praktiski viņš var palīdzēt, tad </w:t>
      </w:r>
      <w:r w:rsidR="00740C06" w:rsidRPr="00C21A6F">
        <w:rPr>
          <w:rFonts w:ascii="Times New Roman" w:hAnsi="Times New Roman" w:cs="Times New Roman"/>
          <w:color w:val="000000" w:themeColor="text1"/>
          <w:lang w:val="lv-LV"/>
        </w:rPr>
        <w:t xml:space="preserve">vīrietis </w:t>
      </w:r>
      <w:r w:rsidR="00EC5D52" w:rsidRPr="00C21A6F">
        <w:rPr>
          <w:rFonts w:ascii="Times New Roman" w:hAnsi="Times New Roman" w:cs="Times New Roman"/>
          <w:color w:val="000000" w:themeColor="text1"/>
          <w:lang w:val="lv-LV"/>
        </w:rPr>
        <w:t xml:space="preserve">kļūst par atvērtu </w:t>
      </w:r>
      <w:r w:rsidR="00A0122F" w:rsidRPr="00C21A6F">
        <w:rPr>
          <w:rFonts w:ascii="Times New Roman" w:hAnsi="Times New Roman" w:cs="Times New Roman"/>
          <w:color w:val="000000" w:themeColor="text1"/>
          <w:lang w:val="lv-LV"/>
        </w:rPr>
        <w:t xml:space="preserve">un patīkamu </w:t>
      </w:r>
      <w:r w:rsidR="00EC5D52" w:rsidRPr="00C21A6F">
        <w:rPr>
          <w:rFonts w:ascii="Times New Roman" w:hAnsi="Times New Roman" w:cs="Times New Roman"/>
          <w:color w:val="000000" w:themeColor="text1"/>
          <w:lang w:val="lv-LV"/>
        </w:rPr>
        <w:t>cilvēku</w:t>
      </w:r>
      <w:r w:rsidR="002058A6" w:rsidRPr="00C21A6F">
        <w:rPr>
          <w:rFonts w:ascii="Times New Roman" w:hAnsi="Times New Roman" w:cs="Times New Roman"/>
          <w:color w:val="000000" w:themeColor="text1"/>
          <w:lang w:val="lv-LV"/>
        </w:rPr>
        <w:t xml:space="preserve">, kas </w:t>
      </w:r>
      <w:r w:rsidR="00350E8B" w:rsidRPr="00C21A6F">
        <w:rPr>
          <w:rFonts w:ascii="Times New Roman" w:hAnsi="Times New Roman" w:cs="Times New Roman"/>
          <w:color w:val="000000" w:themeColor="text1"/>
          <w:lang w:val="lv-LV"/>
        </w:rPr>
        <w:t xml:space="preserve"> palīdz </w:t>
      </w:r>
      <w:r w:rsidR="05D69134" w:rsidRPr="00C21A6F">
        <w:rPr>
          <w:rFonts w:ascii="Times New Roman" w:hAnsi="Times New Roman" w:cs="Times New Roman"/>
          <w:color w:val="000000" w:themeColor="text1"/>
          <w:lang w:val="lv-LV"/>
        </w:rPr>
        <w:t xml:space="preserve">arī </w:t>
      </w:r>
      <w:r w:rsidR="00350E8B" w:rsidRPr="00C21A6F">
        <w:rPr>
          <w:rFonts w:ascii="Times New Roman" w:hAnsi="Times New Roman" w:cs="Times New Roman"/>
          <w:color w:val="000000" w:themeColor="text1"/>
          <w:lang w:val="lv-LV"/>
        </w:rPr>
        <w:t xml:space="preserve"> citiem </w:t>
      </w:r>
      <w:r w:rsidR="485C7B57" w:rsidRPr="00C21A6F">
        <w:rPr>
          <w:rFonts w:ascii="Times New Roman" w:hAnsi="Times New Roman" w:cs="Times New Roman"/>
          <w:color w:val="000000" w:themeColor="text1"/>
          <w:lang w:val="lv-LV"/>
        </w:rPr>
        <w:t xml:space="preserve">mainīt </w:t>
      </w:r>
      <w:r w:rsidR="00350E8B" w:rsidRPr="00C21A6F">
        <w:rPr>
          <w:rFonts w:ascii="Times New Roman" w:hAnsi="Times New Roman" w:cs="Times New Roman"/>
          <w:color w:val="000000" w:themeColor="text1"/>
          <w:lang w:val="lv-LV"/>
        </w:rPr>
        <w:t xml:space="preserve"> sav</w:t>
      </w:r>
      <w:r w:rsidR="0C0C8C2E" w:rsidRPr="00C21A6F">
        <w:rPr>
          <w:rFonts w:ascii="Times New Roman" w:hAnsi="Times New Roman" w:cs="Times New Roman"/>
          <w:color w:val="000000" w:themeColor="text1"/>
          <w:lang w:val="lv-LV"/>
        </w:rPr>
        <w:t>u</w:t>
      </w:r>
      <w:r w:rsidR="00350E8B" w:rsidRPr="00C21A6F">
        <w:rPr>
          <w:rFonts w:ascii="Times New Roman" w:hAnsi="Times New Roman" w:cs="Times New Roman"/>
          <w:color w:val="000000" w:themeColor="text1"/>
          <w:lang w:val="lv-LV"/>
        </w:rPr>
        <w:t xml:space="preserve"> vienaldzī</w:t>
      </w:r>
      <w:r w:rsidR="6605A41B" w:rsidRPr="00C21A6F">
        <w:rPr>
          <w:rFonts w:ascii="Times New Roman" w:hAnsi="Times New Roman" w:cs="Times New Roman"/>
          <w:color w:val="000000" w:themeColor="text1"/>
          <w:lang w:val="lv-LV"/>
        </w:rPr>
        <w:t>go attieksmi</w:t>
      </w:r>
      <w:r w:rsidR="00350E8B" w:rsidRPr="00C21A6F">
        <w:rPr>
          <w:rFonts w:ascii="Times New Roman" w:hAnsi="Times New Roman" w:cs="Times New Roman"/>
          <w:color w:val="000000" w:themeColor="text1"/>
          <w:lang w:val="lv-LV"/>
        </w:rPr>
        <w:t xml:space="preserve">. </w:t>
      </w:r>
    </w:p>
    <w:p w14:paraId="7EE7A07D" w14:textId="5B5B850C" w:rsidR="00EC5D52" w:rsidRPr="00C21A6F" w:rsidRDefault="00A0122F" w:rsidP="00C21A6F">
      <w:pPr>
        <w:rPr>
          <w:rFonts w:ascii="Times New Roman" w:hAnsi="Times New Roman" w:cs="Times New Roman"/>
          <w:iCs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Skolotājs uzdod jautājumu skolēniem: </w:t>
      </w:r>
      <w:r w:rsidR="00EC5D52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Vai </w:t>
      </w:r>
      <w:r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jums </w:t>
      </w:r>
      <w:r w:rsidR="00EC5D52" w:rsidRPr="00C21A6F">
        <w:rPr>
          <w:rFonts w:ascii="Times New Roman" w:hAnsi="Times New Roman" w:cs="Times New Roman"/>
          <w:iCs/>
          <w:color w:val="000000" w:themeColor="text1"/>
          <w:lang w:val="lv-LV"/>
        </w:rPr>
        <w:t>bij</w:t>
      </w:r>
      <w:r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uši </w:t>
      </w:r>
      <w:r w:rsidR="00EC5D52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šādi gadījumi, kad </w:t>
      </w:r>
      <w:r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jūs kādam </w:t>
      </w:r>
      <w:r w:rsidR="3FBF2F5C" w:rsidRPr="00C21A6F">
        <w:rPr>
          <w:rFonts w:ascii="Times New Roman" w:hAnsi="Times New Roman" w:cs="Times New Roman"/>
          <w:color w:val="000000" w:themeColor="text1"/>
          <w:lang w:val="lv-LV"/>
        </w:rPr>
        <w:t xml:space="preserve">esat </w:t>
      </w:r>
      <w:r w:rsidRPr="00C21A6F">
        <w:rPr>
          <w:rFonts w:ascii="Times New Roman" w:hAnsi="Times New Roman" w:cs="Times New Roman"/>
          <w:color w:val="000000" w:themeColor="text1"/>
          <w:lang w:val="lv-LV"/>
        </w:rPr>
        <w:t xml:space="preserve"> palīdzēj</w:t>
      </w:r>
      <w:r w:rsidR="632D4F17" w:rsidRPr="00C21A6F">
        <w:rPr>
          <w:rFonts w:ascii="Times New Roman" w:hAnsi="Times New Roman" w:cs="Times New Roman"/>
          <w:color w:val="000000" w:themeColor="text1"/>
          <w:lang w:val="lv-LV"/>
        </w:rPr>
        <w:t>uši</w:t>
      </w:r>
      <w:r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 un </w:t>
      </w:r>
      <w:r w:rsidRPr="00C21A6F">
        <w:rPr>
          <w:rFonts w:ascii="Times New Roman" w:hAnsi="Times New Roman" w:cs="Times New Roman"/>
          <w:color w:val="000000" w:themeColor="text1"/>
          <w:lang w:val="lv-LV"/>
        </w:rPr>
        <w:t>izjut</w:t>
      </w:r>
      <w:r w:rsidR="175D310F" w:rsidRPr="00C21A6F">
        <w:rPr>
          <w:rFonts w:ascii="Times New Roman" w:hAnsi="Times New Roman" w:cs="Times New Roman"/>
          <w:color w:val="000000" w:themeColor="text1"/>
          <w:lang w:val="lv-LV"/>
        </w:rPr>
        <w:t>uši</w:t>
      </w:r>
      <w:r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 </w:t>
      </w:r>
      <w:r w:rsidR="00EC5D52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gandarījumu? </w:t>
      </w:r>
    </w:p>
    <w:p w14:paraId="1704EAC0" w14:textId="77777777" w:rsidR="00EC5D52" w:rsidRPr="00C21A6F" w:rsidRDefault="00EC5D52" w:rsidP="00C21A6F">
      <w:pPr>
        <w:rPr>
          <w:rFonts w:ascii="Times New Roman" w:hAnsi="Times New Roman" w:cs="Times New Roman"/>
          <w:i/>
          <w:iCs/>
          <w:color w:val="000000"/>
          <w:lang w:val="lv-LV"/>
        </w:rPr>
      </w:pPr>
    </w:p>
    <w:p w14:paraId="32AE8DA9" w14:textId="3D09AE6A" w:rsidR="00EC5D52" w:rsidRPr="00C21A6F" w:rsidRDefault="00EC5D52" w:rsidP="00C21A6F">
      <w:pPr>
        <w:rPr>
          <w:rFonts w:ascii="Times New Roman" w:hAnsi="Times New Roman" w:cs="Times New Roman"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b/>
          <w:lang w:val="lv-LV"/>
        </w:rPr>
        <w:t xml:space="preserve">1. aktivitāte: </w:t>
      </w:r>
      <w:r w:rsidRPr="00C21A6F">
        <w:rPr>
          <w:rFonts w:ascii="Times New Roman" w:hAnsi="Times New Roman" w:cs="Times New Roman"/>
          <w:b/>
          <w:color w:val="000000" w:themeColor="text1"/>
          <w:lang w:val="lv-LV"/>
        </w:rPr>
        <w:t xml:space="preserve">Devība. </w:t>
      </w:r>
      <w:r w:rsidR="00BB7D5F" w:rsidRPr="00C21A6F">
        <w:rPr>
          <w:rFonts w:ascii="Times New Roman" w:hAnsi="Times New Roman" w:cs="Times New Roman"/>
          <w:b/>
          <w:color w:val="000000" w:themeColor="text1"/>
          <w:lang w:val="lv-LV"/>
        </w:rPr>
        <w:t>(ieteicamais laiks 8 min.)</w:t>
      </w:r>
    </w:p>
    <w:p w14:paraId="6D7D51ED" w14:textId="7FAAA43E" w:rsidR="00EC5D52" w:rsidRPr="00C21A6F" w:rsidRDefault="00164F83" w:rsidP="00C21A6F">
      <w:pPr>
        <w:rPr>
          <w:rFonts w:ascii="Times New Roman" w:hAnsi="Times New Roman" w:cs="Times New Roman"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b/>
          <w:bCs/>
          <w:color w:val="000000" w:themeColor="text1"/>
          <w:lang w:val="lv-LV"/>
        </w:rPr>
        <w:t>[3. slaids]</w:t>
      </w:r>
      <w:r w:rsidRPr="00C21A6F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2A2F88" w:rsidRPr="00C21A6F">
        <w:rPr>
          <w:rFonts w:ascii="Times New Roman" w:hAnsi="Times New Roman" w:cs="Times New Roman"/>
          <w:color w:val="000000" w:themeColor="text1"/>
          <w:lang w:val="lv-LV"/>
        </w:rPr>
        <w:t>Skolotājs r</w:t>
      </w:r>
      <w:r w:rsidR="004609AA" w:rsidRPr="00C21A6F">
        <w:rPr>
          <w:rFonts w:ascii="Times New Roman" w:hAnsi="Times New Roman" w:cs="Times New Roman"/>
          <w:color w:val="000000" w:themeColor="text1"/>
          <w:lang w:val="lv-LV"/>
        </w:rPr>
        <w:t>āda</w:t>
      </w:r>
      <w:r w:rsidR="002A2F88" w:rsidRPr="00C21A6F">
        <w:rPr>
          <w:rFonts w:ascii="Times New Roman" w:hAnsi="Times New Roman" w:cs="Times New Roman"/>
          <w:color w:val="000000" w:themeColor="text1"/>
          <w:lang w:val="lv-LV"/>
        </w:rPr>
        <w:t xml:space="preserve"> ekrāna citātu: </w:t>
      </w:r>
    </w:p>
    <w:p w14:paraId="7BBCE083" w14:textId="04768EA3" w:rsidR="00EC5D52" w:rsidRPr="00C21A6F" w:rsidRDefault="00EC5D52" w:rsidP="00C21A6F">
      <w:pPr>
        <w:rPr>
          <w:rFonts w:ascii="Times New Roman" w:hAnsi="Times New Roman" w:cs="Times New Roman"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color w:val="000000" w:themeColor="text1"/>
          <w:lang w:val="lv-LV"/>
        </w:rPr>
        <w:t>“</w:t>
      </w:r>
      <w:r w:rsidRPr="00C21A6F">
        <w:rPr>
          <w:rFonts w:ascii="Times New Roman" w:hAnsi="Times New Roman" w:cs="Times New Roman"/>
          <w:i/>
          <w:iCs/>
          <w:color w:val="000000" w:themeColor="text1"/>
          <w:lang w:val="lv-LV"/>
        </w:rPr>
        <w:t>Gūt var ņemot, gūt var dodot. Dodot gūtais neatņemams</w:t>
      </w:r>
      <w:r w:rsidRPr="00C21A6F">
        <w:rPr>
          <w:rFonts w:ascii="Times New Roman" w:hAnsi="Times New Roman" w:cs="Times New Roman"/>
          <w:color w:val="000000" w:themeColor="text1"/>
          <w:lang w:val="lv-LV"/>
        </w:rPr>
        <w:t>.” Rainis</w:t>
      </w:r>
    </w:p>
    <w:p w14:paraId="00467DBC" w14:textId="22DD6439" w:rsidR="00743030" w:rsidRPr="00C21A6F" w:rsidRDefault="00743030" w:rsidP="00C21A6F">
      <w:pPr>
        <w:rPr>
          <w:rFonts w:ascii="Times New Roman" w:hAnsi="Times New Roman" w:cs="Times New Roman"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color w:val="000000" w:themeColor="text1"/>
          <w:lang w:val="lv-LV"/>
        </w:rPr>
        <w:t xml:space="preserve">Skolotājs var pārliecināties, vai (un kā ) skolēni saprot Raiņa domu. </w:t>
      </w:r>
    </w:p>
    <w:p w14:paraId="0972D20F" w14:textId="77777777" w:rsidR="00743030" w:rsidRPr="00C21A6F" w:rsidRDefault="00743030" w:rsidP="00C21A6F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17FE05B1" w14:textId="5728E943" w:rsidR="00EC5D52" w:rsidRPr="00C21A6F" w:rsidRDefault="00164F83" w:rsidP="00C21A6F">
      <w:pPr>
        <w:rPr>
          <w:rFonts w:ascii="Times New Roman" w:hAnsi="Times New Roman" w:cs="Times New Roman"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b/>
          <w:bCs/>
          <w:color w:val="000000" w:themeColor="text1"/>
          <w:lang w:val="lv-LV"/>
        </w:rPr>
        <w:t xml:space="preserve">[4. slaids] </w:t>
      </w:r>
      <w:r w:rsidR="004609AA" w:rsidRPr="00C21A6F">
        <w:rPr>
          <w:rFonts w:ascii="Times New Roman" w:hAnsi="Times New Roman" w:cs="Times New Roman"/>
          <w:color w:val="000000" w:themeColor="text1"/>
          <w:lang w:val="lv-LV"/>
        </w:rPr>
        <w:t xml:space="preserve">Tad </w:t>
      </w:r>
      <w:r w:rsidR="00743030" w:rsidRPr="00C21A6F">
        <w:rPr>
          <w:rFonts w:ascii="Times New Roman" w:hAnsi="Times New Roman" w:cs="Times New Roman"/>
          <w:color w:val="000000" w:themeColor="text1"/>
          <w:lang w:val="lv-LV"/>
        </w:rPr>
        <w:t xml:space="preserve">skolotājs </w:t>
      </w:r>
      <w:r w:rsidR="004609AA" w:rsidRPr="00C21A6F">
        <w:rPr>
          <w:rFonts w:ascii="Times New Roman" w:hAnsi="Times New Roman" w:cs="Times New Roman"/>
          <w:color w:val="000000" w:themeColor="text1"/>
          <w:lang w:val="lv-LV"/>
        </w:rPr>
        <w:t>aicina skolēn</w:t>
      </w:r>
      <w:r w:rsidR="46840ED4" w:rsidRPr="00C21A6F">
        <w:rPr>
          <w:rFonts w:ascii="Times New Roman" w:hAnsi="Times New Roman" w:cs="Times New Roman"/>
          <w:color w:val="000000" w:themeColor="text1"/>
          <w:lang w:val="lv-LV"/>
        </w:rPr>
        <w:t>us</w:t>
      </w:r>
      <w:r w:rsidR="004609AA" w:rsidRPr="00C21A6F">
        <w:rPr>
          <w:rFonts w:ascii="Times New Roman" w:hAnsi="Times New Roman" w:cs="Times New Roman"/>
          <w:color w:val="000000" w:themeColor="text1"/>
          <w:lang w:val="lv-LV"/>
        </w:rPr>
        <w:t xml:space="preserve"> p</w:t>
      </w:r>
      <w:r w:rsidR="27C7BDEF" w:rsidRPr="00C21A6F">
        <w:rPr>
          <w:rFonts w:ascii="Times New Roman" w:hAnsi="Times New Roman" w:cs="Times New Roman"/>
          <w:color w:val="000000" w:themeColor="text1"/>
          <w:lang w:val="lv-LV"/>
        </w:rPr>
        <w:t>ārr</w:t>
      </w:r>
      <w:r w:rsidR="004609AA" w:rsidRPr="00C21A6F">
        <w:rPr>
          <w:rFonts w:ascii="Times New Roman" w:hAnsi="Times New Roman" w:cs="Times New Roman"/>
          <w:color w:val="000000" w:themeColor="text1"/>
          <w:lang w:val="lv-LV"/>
        </w:rPr>
        <w:t xml:space="preserve">unāt klasē šādus jautājumus: </w:t>
      </w:r>
    </w:p>
    <w:p w14:paraId="072D13C6" w14:textId="0D5C70D2" w:rsidR="00EC5D52" w:rsidRPr="00C21A6F" w:rsidRDefault="00EC5D52" w:rsidP="00C21A6F">
      <w:pPr>
        <w:pStyle w:val="ListParagraph"/>
        <w:numPr>
          <w:ilvl w:val="0"/>
          <w:numId w:val="7"/>
        </w:numPr>
        <w:spacing w:after="120"/>
        <w:jc w:val="left"/>
        <w:rPr>
          <w:color w:val="000000" w:themeColor="text1"/>
        </w:rPr>
      </w:pPr>
      <w:r w:rsidRPr="00C21A6F">
        <w:rPr>
          <w:color w:val="000000" w:themeColor="text1"/>
        </w:rPr>
        <w:t xml:space="preserve">Ar ko Tev saistās vārds “devība”? Kāpēc dot vispār? Ko var dot? Kas ir svarīgākais, ko </w:t>
      </w:r>
      <w:r w:rsidR="25D6816D" w:rsidRPr="00C21A6F">
        <w:rPr>
          <w:color w:val="000000" w:themeColor="text1"/>
        </w:rPr>
        <w:t xml:space="preserve">vispār </w:t>
      </w:r>
      <w:r w:rsidRPr="00C21A6F">
        <w:rPr>
          <w:color w:val="000000" w:themeColor="text1"/>
        </w:rPr>
        <w:t>var dot?</w:t>
      </w:r>
    </w:p>
    <w:p w14:paraId="675C3672" w14:textId="528DD73E" w:rsidR="00EC5D52" w:rsidRPr="00C21A6F" w:rsidRDefault="00EC5D52" w:rsidP="00C21A6F">
      <w:pPr>
        <w:pStyle w:val="ListParagraph"/>
        <w:numPr>
          <w:ilvl w:val="0"/>
          <w:numId w:val="7"/>
        </w:numPr>
        <w:spacing w:after="120"/>
        <w:jc w:val="left"/>
        <w:rPr>
          <w:color w:val="000000" w:themeColor="text1"/>
        </w:rPr>
      </w:pPr>
      <w:r w:rsidRPr="00C21A6F">
        <w:t xml:space="preserve">Ko tikai </w:t>
      </w:r>
      <w:r w:rsidR="067FACA9" w:rsidRPr="00C21A6F">
        <w:t>Tu</w:t>
      </w:r>
      <w:r w:rsidRPr="00C21A6F">
        <w:t xml:space="preserve"> varu dot? (</w:t>
      </w:r>
      <w:r w:rsidR="00366E4B" w:rsidRPr="00C21A6F">
        <w:t xml:space="preserve">skolotājs var atsaukties uz populāru Prāta vētras dziesmu </w:t>
      </w:r>
      <w:r w:rsidR="00CD79CE" w:rsidRPr="00C21A6F">
        <w:t xml:space="preserve">“Mana dziesma”, kurā ir vārdi </w:t>
      </w:r>
      <w:r w:rsidRPr="00C21A6F">
        <w:t>“</w:t>
      </w:r>
      <w:r w:rsidR="00CD79CE" w:rsidRPr="00C21A6F">
        <w:t>…</w:t>
      </w:r>
      <w:r w:rsidRPr="00C21A6F">
        <w:t>neviens manā vietā to nedziedās…”).</w:t>
      </w:r>
    </w:p>
    <w:p w14:paraId="57A19100" w14:textId="46678F27" w:rsidR="00EC5D52" w:rsidRPr="00C21A6F" w:rsidRDefault="00EC5D52" w:rsidP="00C21A6F">
      <w:pPr>
        <w:pStyle w:val="ListParagraph"/>
        <w:numPr>
          <w:ilvl w:val="0"/>
          <w:numId w:val="7"/>
        </w:numPr>
        <w:spacing w:after="120"/>
        <w:jc w:val="left"/>
        <w:rPr>
          <w:color w:val="000000" w:themeColor="text1"/>
        </w:rPr>
      </w:pPr>
      <w:r w:rsidRPr="00C21A6F">
        <w:rPr>
          <w:color w:val="000000" w:themeColor="text1"/>
        </w:rPr>
        <w:t>Vai ir kaut kas tāds, ko nekad nevajag dot? Kāpēc? (piemēri: nevajag dot salauzt</w:t>
      </w:r>
      <w:r w:rsidR="1FF41D2B" w:rsidRPr="00C21A6F">
        <w:rPr>
          <w:color w:val="000000" w:themeColor="text1"/>
        </w:rPr>
        <w:t>a</w:t>
      </w:r>
      <w:r w:rsidRPr="00C21A6F">
        <w:rPr>
          <w:color w:val="000000" w:themeColor="text1"/>
        </w:rPr>
        <w:t xml:space="preserve">s, kaitīgas lietas – narkotikas… Arī savu sirdi, ja to jau devi savai sievai; savu naudu, ja tā vajadzīga tavai ģimenei; …) </w:t>
      </w:r>
    </w:p>
    <w:p w14:paraId="6C4481D1" w14:textId="67475AD1" w:rsidR="00EC5D52" w:rsidRPr="00C21A6F" w:rsidRDefault="00C17F46" w:rsidP="00C21A6F">
      <w:pPr>
        <w:rPr>
          <w:rFonts w:ascii="Times New Roman" w:hAnsi="Times New Roman" w:cs="Times New Roman"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color w:val="000000" w:themeColor="text1"/>
          <w:lang w:val="lv-LV"/>
        </w:rPr>
        <w:t>S</w:t>
      </w:r>
      <w:r w:rsidR="00EC5D52" w:rsidRPr="00C21A6F">
        <w:rPr>
          <w:rFonts w:ascii="Times New Roman" w:hAnsi="Times New Roman" w:cs="Times New Roman"/>
          <w:color w:val="000000" w:themeColor="text1"/>
          <w:lang w:val="lv-LV"/>
        </w:rPr>
        <w:t xml:space="preserve">kolotājs </w:t>
      </w:r>
      <w:r w:rsidRPr="00C21A6F">
        <w:rPr>
          <w:rFonts w:ascii="Times New Roman" w:hAnsi="Times New Roman" w:cs="Times New Roman"/>
          <w:color w:val="000000" w:themeColor="text1"/>
          <w:lang w:val="lv-LV"/>
        </w:rPr>
        <w:t xml:space="preserve">parāda katru jautājumu atsevišķi, un par to </w:t>
      </w:r>
      <w:r w:rsidR="00A302B6" w:rsidRPr="00C21A6F">
        <w:rPr>
          <w:rFonts w:ascii="Times New Roman" w:hAnsi="Times New Roman" w:cs="Times New Roman"/>
          <w:color w:val="000000" w:themeColor="text1"/>
          <w:lang w:val="lv-LV"/>
        </w:rPr>
        <w:t>skolēni var brīvi izteikties</w:t>
      </w:r>
      <w:r w:rsidR="00246643" w:rsidRPr="00C21A6F">
        <w:rPr>
          <w:rFonts w:ascii="Times New Roman" w:hAnsi="Times New Roman" w:cs="Times New Roman"/>
          <w:color w:val="000000" w:themeColor="text1"/>
          <w:lang w:val="lv-LV"/>
        </w:rPr>
        <w:t xml:space="preserve">. Ar katru klikšķi parādās nākamais jautājums. </w:t>
      </w:r>
      <w:r w:rsidR="00EC5D52" w:rsidRPr="00C21A6F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</w:p>
    <w:p w14:paraId="7710353F" w14:textId="77777777" w:rsidR="00C17F46" w:rsidRPr="00C21A6F" w:rsidRDefault="00C17F46" w:rsidP="00C21A6F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37D39785" w14:textId="7830A726" w:rsidR="009E121D" w:rsidRPr="00C21A6F" w:rsidRDefault="009E121D" w:rsidP="00C21A6F">
      <w:pPr>
        <w:rPr>
          <w:rFonts w:ascii="Times New Roman" w:hAnsi="Times New Roman" w:cs="Times New Roman"/>
          <w:b/>
          <w:bCs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b/>
          <w:bCs/>
          <w:color w:val="000000" w:themeColor="text1"/>
          <w:lang w:val="lv-LV"/>
        </w:rPr>
        <w:t>2. aktivitāte. Karošu alegorija</w:t>
      </w:r>
      <w:r w:rsidR="00BB7D5F" w:rsidRPr="00C21A6F">
        <w:rPr>
          <w:rFonts w:ascii="Times New Roman" w:hAnsi="Times New Roman" w:cs="Times New Roman"/>
          <w:b/>
          <w:bCs/>
          <w:color w:val="000000" w:themeColor="text1"/>
          <w:lang w:val="lv-LV"/>
        </w:rPr>
        <w:t xml:space="preserve"> (ieteicamais laiks 15 min.)</w:t>
      </w:r>
    </w:p>
    <w:p w14:paraId="1B352072" w14:textId="4FC410FC" w:rsidR="00EC5D52" w:rsidRPr="00C21A6F" w:rsidRDefault="00C17F46" w:rsidP="00C21A6F">
      <w:pPr>
        <w:rPr>
          <w:rFonts w:ascii="Times New Roman" w:hAnsi="Times New Roman" w:cs="Times New Roman"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b/>
          <w:bCs/>
          <w:color w:val="000000" w:themeColor="text1"/>
          <w:lang w:val="lv-LV"/>
        </w:rPr>
        <w:t xml:space="preserve">[5. </w:t>
      </w:r>
      <w:r w:rsidR="008A4D6E" w:rsidRPr="00C21A6F">
        <w:rPr>
          <w:rFonts w:ascii="Times New Roman" w:hAnsi="Times New Roman" w:cs="Times New Roman"/>
          <w:b/>
          <w:bCs/>
          <w:color w:val="000000" w:themeColor="text1"/>
          <w:lang w:val="lv-LV"/>
        </w:rPr>
        <w:t>slaids</w:t>
      </w:r>
      <w:r w:rsidRPr="00C21A6F">
        <w:rPr>
          <w:rFonts w:ascii="Times New Roman" w:hAnsi="Times New Roman" w:cs="Times New Roman"/>
          <w:b/>
          <w:bCs/>
          <w:color w:val="000000" w:themeColor="text1"/>
          <w:lang w:val="lv-LV"/>
        </w:rPr>
        <w:t>]</w:t>
      </w:r>
      <w:r w:rsidR="008A4D6E" w:rsidRPr="00C21A6F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EC5D52" w:rsidRPr="00C21A6F">
        <w:rPr>
          <w:rFonts w:ascii="Times New Roman" w:hAnsi="Times New Roman" w:cs="Times New Roman"/>
          <w:color w:val="000000" w:themeColor="text1"/>
          <w:lang w:val="lv-LV"/>
        </w:rPr>
        <w:t>Skolotājs piedāvā tēzi: “Mēs esam tā veidoti, ja mēs darām citiem labu, tad mēs uzplaukstam”</w:t>
      </w:r>
    </w:p>
    <w:p w14:paraId="444B02F9" w14:textId="38AD861F" w:rsidR="00F13943" w:rsidRPr="00C21A6F" w:rsidRDefault="00EC5D52" w:rsidP="00C21A6F">
      <w:pPr>
        <w:rPr>
          <w:rFonts w:ascii="Times New Roman" w:hAnsi="Times New Roman" w:cs="Times New Roman"/>
          <w:iCs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color w:val="000000" w:themeColor="text1"/>
          <w:lang w:val="lv-LV"/>
        </w:rPr>
        <w:t xml:space="preserve">Tēzi ilustrē ar filmiņu: </w:t>
      </w:r>
      <w:hyperlink r:id="rId12">
        <w:r w:rsidR="00894E2F" w:rsidRPr="00C21A6F">
          <w:rPr>
            <w:rStyle w:val="Hyperlink"/>
            <w:rFonts w:ascii="Times New Roman" w:hAnsi="Times New Roman" w:cs="Times New Roman"/>
            <w:lang w:val="lv-LV"/>
          </w:rPr>
          <w:t>https://www.youtube.com/watch?v=qhU5JEd-XRo</w:t>
        </w:r>
      </w:hyperlink>
      <w:r w:rsidR="00894E2F" w:rsidRPr="00C21A6F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9E5ECD" w:rsidRPr="00C21A6F">
        <w:rPr>
          <w:rFonts w:ascii="Times New Roman" w:hAnsi="Times New Roman" w:cs="Times New Roman"/>
          <w:color w:val="000000" w:themeColor="text1"/>
          <w:lang w:val="lv-LV"/>
        </w:rPr>
        <w:t>(ilgums</w:t>
      </w:r>
      <w:r w:rsidR="002B2198" w:rsidRPr="00C21A6F">
        <w:rPr>
          <w:rFonts w:ascii="Times New Roman" w:hAnsi="Times New Roman" w:cs="Times New Roman"/>
          <w:color w:val="000000" w:themeColor="text1"/>
          <w:lang w:val="lv-LV"/>
        </w:rPr>
        <w:t>: 1 minūte)</w:t>
      </w:r>
      <w:r w:rsidR="00561F16" w:rsidRPr="00C21A6F">
        <w:rPr>
          <w:rFonts w:ascii="Times New Roman" w:hAnsi="Times New Roman" w:cs="Times New Roman"/>
          <w:color w:val="000000" w:themeColor="text1"/>
          <w:lang w:val="lv-LV"/>
        </w:rPr>
        <w:t xml:space="preserve">. Video vēstījums: ja mēs cenšamies pabarot tikai sevi, visi </w:t>
      </w:r>
      <w:r w:rsidR="00F13943" w:rsidRPr="00C21A6F">
        <w:rPr>
          <w:rFonts w:ascii="Times New Roman" w:hAnsi="Times New Roman" w:cs="Times New Roman"/>
          <w:color w:val="000000" w:themeColor="text1"/>
          <w:lang w:val="lv-LV"/>
        </w:rPr>
        <w:t xml:space="preserve">var palikt </w:t>
      </w:r>
      <w:r w:rsidR="00561F16" w:rsidRPr="00C21A6F">
        <w:rPr>
          <w:rFonts w:ascii="Times New Roman" w:hAnsi="Times New Roman" w:cs="Times New Roman"/>
          <w:color w:val="000000" w:themeColor="text1"/>
          <w:lang w:val="lv-LV"/>
        </w:rPr>
        <w:t>izsalkuši. Bet, kad mēs pievēršam uzmanību sava tuvākā izsalkumam, mēs atklājam, ka ir veidi, kā pabarot visus.</w:t>
      </w:r>
      <w:r w:rsidR="00F13943" w:rsidRPr="00C21A6F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8E731D" w:rsidRPr="00C21A6F">
        <w:rPr>
          <w:rFonts w:ascii="Times New Roman" w:hAnsi="Times New Roman" w:cs="Times New Roman"/>
          <w:color w:val="000000" w:themeColor="text1"/>
          <w:lang w:val="lv-LV"/>
        </w:rPr>
        <w:t xml:space="preserve">Dzīve ir  kā </w:t>
      </w:r>
      <w:r w:rsidR="00F13943" w:rsidRPr="00C21A6F">
        <w:rPr>
          <w:rFonts w:ascii="Times New Roman" w:hAnsi="Times New Roman" w:cs="Times New Roman"/>
          <w:iCs/>
          <w:color w:val="000000" w:themeColor="text1"/>
          <w:lang w:val="lv-LV"/>
        </w:rPr>
        <w:t>galds</w:t>
      </w:r>
      <w:r w:rsidR="00790477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 ar ēdienu centrā, pie kura sēž cilvēki ar </w:t>
      </w:r>
      <w:r w:rsidR="00F13943" w:rsidRPr="00C21A6F">
        <w:rPr>
          <w:rFonts w:ascii="Times New Roman" w:hAnsi="Times New Roman" w:cs="Times New Roman"/>
          <w:iCs/>
          <w:color w:val="000000" w:themeColor="text1"/>
          <w:lang w:val="lv-LV"/>
        </w:rPr>
        <w:t>gar</w:t>
      </w:r>
      <w:r w:rsidR="00790477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ām </w:t>
      </w:r>
      <w:r w:rsidR="00F13943" w:rsidRPr="00C21A6F">
        <w:rPr>
          <w:rFonts w:ascii="Times New Roman" w:hAnsi="Times New Roman" w:cs="Times New Roman"/>
          <w:iCs/>
          <w:color w:val="000000" w:themeColor="text1"/>
          <w:lang w:val="lv-LV"/>
        </w:rPr>
        <w:t>karot</w:t>
      </w:r>
      <w:r w:rsidR="00790477" w:rsidRPr="00C21A6F">
        <w:rPr>
          <w:rFonts w:ascii="Times New Roman" w:hAnsi="Times New Roman" w:cs="Times New Roman"/>
          <w:iCs/>
          <w:color w:val="000000" w:themeColor="text1"/>
          <w:lang w:val="lv-LV"/>
        </w:rPr>
        <w:t>ēm</w:t>
      </w:r>
      <w:r w:rsidR="00F13943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, </w:t>
      </w:r>
      <w:r w:rsidR="00AD2D4B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ar kurām </w:t>
      </w:r>
      <w:r w:rsidR="00790477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katrs </w:t>
      </w:r>
      <w:r w:rsidR="00F13943" w:rsidRPr="00C21A6F">
        <w:rPr>
          <w:rFonts w:ascii="Times New Roman" w:hAnsi="Times New Roman" w:cs="Times New Roman"/>
          <w:iCs/>
          <w:color w:val="000000" w:themeColor="text1"/>
          <w:lang w:val="lv-LV"/>
        </w:rPr>
        <w:t>nevar pabarot sevi, bet tikai citus</w:t>
      </w:r>
      <w:r w:rsidR="00790477" w:rsidRPr="00C21A6F">
        <w:rPr>
          <w:rFonts w:ascii="Times New Roman" w:hAnsi="Times New Roman" w:cs="Times New Roman"/>
          <w:iCs/>
          <w:color w:val="000000" w:themeColor="text1"/>
          <w:lang w:val="lv-LV"/>
        </w:rPr>
        <w:t>. E</w:t>
      </w:r>
      <w:r w:rsidR="008E731D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llē </w:t>
      </w:r>
      <w:r w:rsidR="00AD2D4B" w:rsidRPr="00C21A6F">
        <w:rPr>
          <w:rFonts w:ascii="Times New Roman" w:hAnsi="Times New Roman" w:cs="Times New Roman"/>
          <w:iCs/>
          <w:color w:val="000000" w:themeColor="text1"/>
          <w:lang w:val="lv-LV"/>
        </w:rPr>
        <w:t>cilvēk</w:t>
      </w:r>
      <w:r w:rsidR="008E731D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i </w:t>
      </w:r>
      <w:r w:rsidR="00F13943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to </w:t>
      </w:r>
      <w:r w:rsidR="00557F89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nevēlas darīt, </w:t>
      </w:r>
      <w:r w:rsidR="008E731D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bet paradīzē </w:t>
      </w:r>
      <w:r w:rsidR="00557F89" w:rsidRPr="00C21A6F">
        <w:rPr>
          <w:rFonts w:ascii="Times New Roman" w:hAnsi="Times New Roman" w:cs="Times New Roman"/>
          <w:iCs/>
          <w:color w:val="000000" w:themeColor="text1"/>
          <w:lang w:val="lv-LV"/>
        </w:rPr>
        <w:t>vēlas</w:t>
      </w:r>
      <w:r w:rsidR="7F468FC3" w:rsidRPr="00C21A6F">
        <w:rPr>
          <w:rFonts w:ascii="Times New Roman" w:hAnsi="Times New Roman" w:cs="Times New Roman"/>
          <w:color w:val="000000" w:themeColor="text1"/>
          <w:lang w:val="lv-LV"/>
        </w:rPr>
        <w:t>,</w:t>
      </w:r>
      <w:r w:rsidR="00557F89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 un visi ir laimīgi</w:t>
      </w:r>
      <w:r w:rsidR="008E731D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. </w:t>
      </w:r>
    </w:p>
    <w:p w14:paraId="331E1EB2" w14:textId="72A24BC7" w:rsidR="00DF04E8" w:rsidRPr="00C21A6F" w:rsidRDefault="00DF04E8" w:rsidP="00C21A6F">
      <w:pPr>
        <w:rPr>
          <w:rFonts w:ascii="Times New Roman" w:hAnsi="Times New Roman" w:cs="Times New Roman"/>
          <w:iCs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iCs/>
          <w:color w:val="000000" w:themeColor="text1"/>
          <w:lang w:val="lv-LV"/>
        </w:rPr>
        <w:t>Skolotājs sarunas veidā ar visu klasi</w:t>
      </w:r>
      <w:r w:rsidR="007C3604"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 apspriež jautājumus</w:t>
      </w:r>
      <w:r w:rsidRPr="00C21A6F">
        <w:rPr>
          <w:rFonts w:ascii="Times New Roman" w:hAnsi="Times New Roman" w:cs="Times New Roman"/>
          <w:iCs/>
          <w:color w:val="000000" w:themeColor="text1"/>
          <w:lang w:val="lv-LV"/>
        </w:rPr>
        <w:t xml:space="preserve">: </w:t>
      </w:r>
      <w:r w:rsidR="7496E4DF" w:rsidRPr="00C21A6F">
        <w:rPr>
          <w:rFonts w:ascii="Times New Roman" w:hAnsi="Times New Roman" w:cs="Times New Roman"/>
          <w:color w:val="000000" w:themeColor="text1"/>
          <w:lang w:val="lv-LV"/>
        </w:rPr>
        <w:t xml:space="preserve">( jautājumi parādās viens pēc otra </w:t>
      </w:r>
      <w:r w:rsidR="4AEE1E39" w:rsidRPr="00C21A6F">
        <w:rPr>
          <w:rFonts w:ascii="Times New Roman" w:hAnsi="Times New Roman" w:cs="Times New Roman"/>
          <w:color w:val="000000" w:themeColor="text1"/>
          <w:lang w:val="lv-LV"/>
        </w:rPr>
        <w:t>a</w:t>
      </w:r>
      <w:r w:rsidR="7496E4DF" w:rsidRPr="00C21A6F">
        <w:rPr>
          <w:rFonts w:ascii="Times New Roman" w:hAnsi="Times New Roman" w:cs="Times New Roman"/>
          <w:color w:val="000000" w:themeColor="text1"/>
          <w:lang w:val="lv-LV"/>
        </w:rPr>
        <w:t xml:space="preserve">r katru </w:t>
      </w:r>
      <w:r w:rsidR="3105B22A" w:rsidRPr="00C21A6F">
        <w:rPr>
          <w:rFonts w:ascii="Times New Roman" w:hAnsi="Times New Roman" w:cs="Times New Roman"/>
          <w:color w:val="000000" w:themeColor="text1"/>
          <w:lang w:val="lv-LV"/>
        </w:rPr>
        <w:t>n</w:t>
      </w:r>
      <w:r w:rsidR="29445E3E" w:rsidRPr="00C21A6F">
        <w:rPr>
          <w:rFonts w:ascii="Times New Roman" w:hAnsi="Times New Roman" w:cs="Times New Roman"/>
          <w:color w:val="000000" w:themeColor="text1"/>
          <w:lang w:val="lv-LV"/>
        </w:rPr>
        <w:t>ā</w:t>
      </w:r>
      <w:r w:rsidR="3105B22A" w:rsidRPr="00C21A6F">
        <w:rPr>
          <w:rFonts w:ascii="Times New Roman" w:hAnsi="Times New Roman" w:cs="Times New Roman"/>
          <w:color w:val="000000" w:themeColor="text1"/>
          <w:lang w:val="lv-LV"/>
        </w:rPr>
        <w:t xml:space="preserve">kamo </w:t>
      </w:r>
      <w:r w:rsidR="7496E4DF" w:rsidRPr="00C21A6F">
        <w:rPr>
          <w:rFonts w:ascii="Times New Roman" w:hAnsi="Times New Roman" w:cs="Times New Roman"/>
          <w:color w:val="000000" w:themeColor="text1"/>
          <w:lang w:val="lv-LV"/>
        </w:rPr>
        <w:t>klikšķi</w:t>
      </w:r>
      <w:r w:rsidR="2C6EE1DD" w:rsidRPr="00C21A6F">
        <w:rPr>
          <w:rFonts w:ascii="Times New Roman" w:hAnsi="Times New Roman" w:cs="Times New Roman"/>
          <w:color w:val="000000" w:themeColor="text1"/>
          <w:lang w:val="lv-LV"/>
        </w:rPr>
        <w:t>)</w:t>
      </w:r>
      <w:r w:rsidR="00B65103">
        <w:rPr>
          <w:rFonts w:ascii="Times New Roman" w:hAnsi="Times New Roman" w:cs="Times New Roman"/>
          <w:color w:val="000000" w:themeColor="text1"/>
          <w:lang w:val="lv-LV"/>
        </w:rPr>
        <w:t>:</w:t>
      </w:r>
    </w:p>
    <w:p w14:paraId="131231BE" w14:textId="50043479" w:rsidR="00DF04E8" w:rsidRPr="00C21A6F" w:rsidRDefault="00BE5961" w:rsidP="00C21A6F">
      <w:pPr>
        <w:pStyle w:val="ListParagraph"/>
        <w:numPr>
          <w:ilvl w:val="0"/>
          <w:numId w:val="13"/>
        </w:numPr>
        <w:jc w:val="left"/>
        <w:rPr>
          <w:iCs/>
          <w:color w:val="000000" w:themeColor="text1"/>
        </w:rPr>
      </w:pPr>
      <w:r w:rsidRPr="00C21A6F">
        <w:rPr>
          <w:iCs/>
          <w:color w:val="000000" w:themeColor="text1"/>
        </w:rPr>
        <w:t xml:space="preserve">Kāda ir </w:t>
      </w:r>
      <w:r w:rsidRPr="00C21A6F">
        <w:rPr>
          <w:color w:val="000000" w:themeColor="text1"/>
        </w:rPr>
        <w:t>filma</w:t>
      </w:r>
      <w:r w:rsidR="0233C524" w:rsidRPr="00C21A6F">
        <w:rPr>
          <w:color w:val="000000" w:themeColor="text1"/>
        </w:rPr>
        <w:t>s</w:t>
      </w:r>
      <w:r w:rsidRPr="00C21A6F">
        <w:rPr>
          <w:iCs/>
          <w:color w:val="000000" w:themeColor="text1"/>
        </w:rPr>
        <w:t xml:space="preserve"> galvenā doma? </w:t>
      </w:r>
      <w:r w:rsidR="00DF04E8" w:rsidRPr="00C21A6F">
        <w:rPr>
          <w:iCs/>
          <w:color w:val="000000" w:themeColor="text1"/>
        </w:rPr>
        <w:t xml:space="preserve">Kādas pārdomas </w:t>
      </w:r>
      <w:r w:rsidR="00DF04E8" w:rsidRPr="00C21A6F">
        <w:rPr>
          <w:color w:val="000000" w:themeColor="text1"/>
        </w:rPr>
        <w:t>t</w:t>
      </w:r>
      <w:r w:rsidR="6AE1FD02" w:rsidRPr="00C21A6F">
        <w:rPr>
          <w:color w:val="000000" w:themeColor="text1"/>
        </w:rPr>
        <w:t>ā</w:t>
      </w:r>
      <w:r w:rsidR="00DF04E8" w:rsidRPr="00C21A6F">
        <w:rPr>
          <w:iCs/>
          <w:color w:val="000000" w:themeColor="text1"/>
        </w:rPr>
        <w:t xml:space="preserve"> izraisa?</w:t>
      </w:r>
    </w:p>
    <w:p w14:paraId="4AAB13A8" w14:textId="2698E570" w:rsidR="007C1DC1" w:rsidRPr="00C21A6F" w:rsidRDefault="007C1DC1" w:rsidP="00C21A6F">
      <w:pPr>
        <w:pStyle w:val="ListParagraph"/>
        <w:numPr>
          <w:ilvl w:val="0"/>
          <w:numId w:val="13"/>
        </w:numPr>
        <w:jc w:val="left"/>
        <w:rPr>
          <w:color w:val="000000" w:themeColor="text1"/>
        </w:rPr>
      </w:pPr>
      <w:r w:rsidRPr="00C21A6F">
        <w:rPr>
          <w:color w:val="000000" w:themeColor="text1"/>
        </w:rPr>
        <w:t xml:space="preserve">Vai ir vērts dot vienīgi tad, ja kaut ko </w:t>
      </w:r>
      <w:r w:rsidR="79AAE104" w:rsidRPr="00C21A6F">
        <w:rPr>
          <w:color w:val="000000" w:themeColor="text1"/>
        </w:rPr>
        <w:t xml:space="preserve">var </w:t>
      </w:r>
      <w:r w:rsidRPr="00C21A6F">
        <w:rPr>
          <w:color w:val="000000" w:themeColor="text1"/>
        </w:rPr>
        <w:t xml:space="preserve"> saņem</w:t>
      </w:r>
      <w:r w:rsidR="4036914B" w:rsidRPr="00C21A6F">
        <w:rPr>
          <w:color w:val="000000" w:themeColor="text1"/>
        </w:rPr>
        <w:t>t</w:t>
      </w:r>
      <w:r w:rsidRPr="00C21A6F">
        <w:rPr>
          <w:color w:val="000000" w:themeColor="text1"/>
        </w:rPr>
        <w:t xml:space="preserve"> pretī? Kāpēc? </w:t>
      </w:r>
    </w:p>
    <w:p w14:paraId="3C0B0111" w14:textId="6DB1DAF3" w:rsidR="00DF04E8" w:rsidRPr="00C21A6F" w:rsidRDefault="00117B61" w:rsidP="00C21A6F">
      <w:pPr>
        <w:pStyle w:val="ListParagraph"/>
        <w:numPr>
          <w:ilvl w:val="0"/>
          <w:numId w:val="13"/>
        </w:numPr>
        <w:jc w:val="left"/>
        <w:rPr>
          <w:color w:val="000000" w:themeColor="text1"/>
        </w:rPr>
      </w:pPr>
      <w:r w:rsidRPr="00C21A6F">
        <w:rPr>
          <w:color w:val="000000" w:themeColor="text1"/>
        </w:rPr>
        <w:t xml:space="preserve">Kādos gadījumos </w:t>
      </w:r>
      <w:r w:rsidR="7DB3B053" w:rsidRPr="00C21A6F">
        <w:rPr>
          <w:color w:val="000000" w:themeColor="text1"/>
        </w:rPr>
        <w:t>cilvēkam</w:t>
      </w:r>
      <w:r w:rsidR="00DF04E8" w:rsidRPr="00C21A6F">
        <w:rPr>
          <w:color w:val="000000" w:themeColor="text1"/>
        </w:rPr>
        <w:t xml:space="preserve"> paliek mazāk un </w:t>
      </w:r>
      <w:r w:rsidRPr="00C21A6F">
        <w:rPr>
          <w:color w:val="000000" w:themeColor="text1"/>
        </w:rPr>
        <w:t xml:space="preserve">kādos </w:t>
      </w:r>
      <w:r w:rsidR="00DF04E8" w:rsidRPr="00C21A6F">
        <w:rPr>
          <w:color w:val="000000" w:themeColor="text1"/>
        </w:rPr>
        <w:t xml:space="preserve">vairāk, kad </w:t>
      </w:r>
      <w:r w:rsidR="0005289A" w:rsidRPr="00C21A6F">
        <w:rPr>
          <w:color w:val="000000" w:themeColor="text1"/>
        </w:rPr>
        <w:t xml:space="preserve">kaut ko </w:t>
      </w:r>
      <w:r w:rsidR="00DF04E8" w:rsidRPr="00C21A6F">
        <w:rPr>
          <w:color w:val="000000" w:themeColor="text1"/>
        </w:rPr>
        <w:t>dod</w:t>
      </w:r>
      <w:r w:rsidR="54DDA1F6" w:rsidRPr="00C21A6F">
        <w:rPr>
          <w:color w:val="000000" w:themeColor="text1"/>
        </w:rPr>
        <w:t xml:space="preserve"> kādam</w:t>
      </w:r>
      <w:r w:rsidR="00DF04E8" w:rsidRPr="00C21A6F">
        <w:rPr>
          <w:color w:val="000000" w:themeColor="text1"/>
        </w:rPr>
        <w:t xml:space="preserve">? (Piemērs: smaids – </w:t>
      </w:r>
      <w:r w:rsidR="4CD67124" w:rsidRPr="00C21A6F">
        <w:rPr>
          <w:color w:val="000000" w:themeColor="text1"/>
        </w:rPr>
        <w:t>tev</w:t>
      </w:r>
      <w:r w:rsidR="00DF04E8" w:rsidRPr="00C21A6F">
        <w:rPr>
          <w:color w:val="000000" w:themeColor="text1"/>
        </w:rPr>
        <w:t xml:space="preserve"> nepaliek mazāk, bet </w:t>
      </w:r>
      <w:r w:rsidR="34C19639" w:rsidRPr="00C21A6F">
        <w:rPr>
          <w:color w:val="000000" w:themeColor="text1"/>
        </w:rPr>
        <w:t>tu</w:t>
      </w:r>
      <w:r w:rsidR="00DF04E8" w:rsidRPr="00C21A6F">
        <w:rPr>
          <w:color w:val="000000" w:themeColor="text1"/>
        </w:rPr>
        <w:t xml:space="preserve"> to vairo citos; ar prieku, ar zināšanām</w:t>
      </w:r>
      <w:r w:rsidR="0005289A" w:rsidRPr="00C21A6F">
        <w:rPr>
          <w:color w:val="000000" w:themeColor="text1"/>
        </w:rPr>
        <w:t xml:space="preserve"> tāpat</w:t>
      </w:r>
      <w:r w:rsidR="00DF04E8" w:rsidRPr="00C21A6F">
        <w:rPr>
          <w:color w:val="000000" w:themeColor="text1"/>
        </w:rPr>
        <w:t>…)</w:t>
      </w:r>
    </w:p>
    <w:p w14:paraId="0D34C81D" w14:textId="626F2578" w:rsidR="00DF04E8" w:rsidRPr="00C21A6F" w:rsidRDefault="00DF04E8" w:rsidP="00C21A6F">
      <w:pPr>
        <w:pStyle w:val="ListParagraph"/>
        <w:numPr>
          <w:ilvl w:val="0"/>
          <w:numId w:val="13"/>
        </w:numPr>
        <w:jc w:val="left"/>
        <w:rPr>
          <w:color w:val="000000" w:themeColor="text1"/>
        </w:rPr>
      </w:pPr>
      <w:r w:rsidRPr="00C21A6F">
        <w:lastRenderedPageBreak/>
        <w:t xml:space="preserve">Ko </w:t>
      </w:r>
      <w:r w:rsidR="4BF9F0E8" w:rsidRPr="00C21A6F">
        <w:t>Tu</w:t>
      </w:r>
      <w:r w:rsidRPr="00C21A6F">
        <w:t xml:space="preserve"> nevar</w:t>
      </w:r>
      <w:r w:rsidR="771186FC" w:rsidRPr="00C21A6F">
        <w:t>i</w:t>
      </w:r>
      <w:r w:rsidRPr="00C21A6F">
        <w:t xml:space="preserve"> pats iegūt, </w:t>
      </w:r>
      <w:r w:rsidR="6E9AE324" w:rsidRPr="00C21A6F">
        <w:t>un ko</w:t>
      </w:r>
      <w:r w:rsidRPr="00C21A6F">
        <w:t xml:space="preserve"> var</w:t>
      </w:r>
      <w:r w:rsidR="0162272B" w:rsidRPr="00C21A6F">
        <w:t>i</w:t>
      </w:r>
      <w:r w:rsidRPr="00C21A6F">
        <w:t xml:space="preserve"> saņemt</w:t>
      </w:r>
      <w:r w:rsidR="00943B6E" w:rsidRPr="00C21A6F">
        <w:t xml:space="preserve"> </w:t>
      </w:r>
      <w:r w:rsidRPr="00C21A6F">
        <w:t xml:space="preserve"> </w:t>
      </w:r>
      <w:r w:rsidR="00943B6E" w:rsidRPr="00C21A6F">
        <w:t>tikai no citiem</w:t>
      </w:r>
      <w:r w:rsidRPr="00C21A6F">
        <w:t>?</w:t>
      </w:r>
      <w:r w:rsidR="00B87D6C" w:rsidRPr="00C21A6F">
        <w:t xml:space="preserve"> (</w:t>
      </w:r>
      <w:r w:rsidR="00943B6E" w:rsidRPr="00C21A6F">
        <w:t xml:space="preserve">piemēram: </w:t>
      </w:r>
      <w:r w:rsidR="00B87D6C" w:rsidRPr="00C21A6F">
        <w:t>atzinību; pateicību; mīlestību)</w:t>
      </w:r>
    </w:p>
    <w:p w14:paraId="3CEDB955" w14:textId="77777777" w:rsidR="00DF04E8" w:rsidRPr="00C21A6F" w:rsidRDefault="00DF04E8" w:rsidP="00C21A6F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1DF87044" w14:textId="4B96AB21" w:rsidR="00EC5D52" w:rsidRPr="00C21A6F" w:rsidRDefault="00557F89" w:rsidP="00C21A6F">
      <w:pPr>
        <w:rPr>
          <w:rFonts w:ascii="Times New Roman" w:hAnsi="Times New Roman" w:cs="Times New Roman"/>
          <w:i/>
          <w:iCs/>
          <w:color w:val="000000" w:themeColor="text1"/>
          <w:lang w:val="lv-LV"/>
        </w:rPr>
      </w:pPr>
      <w:r w:rsidRPr="00C21A6F">
        <w:rPr>
          <w:rFonts w:ascii="Times New Roman" w:hAnsi="Times New Roman" w:cs="Times New Roman"/>
          <w:i/>
          <w:iCs/>
          <w:color w:val="000000" w:themeColor="text1"/>
          <w:lang w:val="lv-LV"/>
        </w:rPr>
        <w:t>Informācija skolotājam</w:t>
      </w:r>
      <w:r w:rsidR="00DF04E8" w:rsidRPr="00C21A6F">
        <w:rPr>
          <w:rFonts w:ascii="Times New Roman" w:hAnsi="Times New Roman" w:cs="Times New Roman"/>
          <w:i/>
          <w:iCs/>
          <w:color w:val="000000" w:themeColor="text1"/>
          <w:lang w:val="lv-LV"/>
        </w:rPr>
        <w:t xml:space="preserve"> par karošu alegoriju</w:t>
      </w:r>
      <w:r w:rsidRPr="00C21A6F">
        <w:rPr>
          <w:rFonts w:ascii="Times New Roman" w:hAnsi="Times New Roman" w:cs="Times New Roman"/>
          <w:color w:val="000000" w:themeColor="text1"/>
          <w:lang w:val="lv-LV"/>
        </w:rPr>
        <w:t xml:space="preserve">: </w:t>
      </w:r>
      <w:r w:rsidR="00EC5D52" w:rsidRPr="00C21A6F">
        <w:rPr>
          <w:rFonts w:ascii="Times New Roman" w:hAnsi="Times New Roman" w:cs="Times New Roman"/>
          <w:i/>
          <w:iCs/>
          <w:color w:val="000000" w:themeColor="text1"/>
          <w:lang w:val="lv-LV"/>
        </w:rPr>
        <w:t xml:space="preserve"> </w:t>
      </w:r>
      <w:hyperlink r:id="rId13">
        <w:r w:rsidR="00EC5D52" w:rsidRPr="00C21A6F">
          <w:rPr>
            <w:rStyle w:val="Hyperlink"/>
            <w:rFonts w:ascii="Times New Roman" w:hAnsi="Times New Roman" w:cs="Times New Roman"/>
            <w:i/>
            <w:iCs/>
            <w:lang w:val="lv-LV"/>
          </w:rPr>
          <w:t>https://en.wikipedia.org/wiki/Allegory_of_the_long_spoons</w:t>
        </w:r>
      </w:hyperlink>
      <w:r w:rsidR="00EC5D52" w:rsidRPr="00C21A6F">
        <w:rPr>
          <w:rFonts w:ascii="Times New Roman" w:hAnsi="Times New Roman" w:cs="Times New Roman"/>
          <w:i/>
          <w:iCs/>
          <w:color w:val="000000" w:themeColor="text1"/>
          <w:lang w:val="lv-LV"/>
        </w:rPr>
        <w:t xml:space="preserve"> </w:t>
      </w:r>
    </w:p>
    <w:p w14:paraId="5B13022F" w14:textId="77777777" w:rsidR="00EC5D52" w:rsidRPr="00C21A6F" w:rsidRDefault="00EC5D52" w:rsidP="00C21A6F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0347B9F7" w14:textId="6F0DE16D" w:rsidR="00EC5D52" w:rsidRPr="00C21A6F" w:rsidRDefault="007C3604" w:rsidP="00C21A6F">
      <w:pPr>
        <w:rPr>
          <w:rFonts w:ascii="Times New Roman" w:hAnsi="Times New Roman" w:cs="Times New Roman"/>
          <w:lang w:val="lv-LV"/>
        </w:rPr>
      </w:pPr>
      <w:r w:rsidRPr="00C21A6F">
        <w:rPr>
          <w:rFonts w:ascii="Times New Roman" w:hAnsi="Times New Roman" w:cs="Times New Roman"/>
          <w:b/>
          <w:lang w:val="lv-LV"/>
        </w:rPr>
        <w:t>3</w:t>
      </w:r>
      <w:r w:rsidR="00EC5D52" w:rsidRPr="00C21A6F">
        <w:rPr>
          <w:rFonts w:ascii="Times New Roman" w:hAnsi="Times New Roman" w:cs="Times New Roman"/>
          <w:b/>
          <w:lang w:val="lv-LV"/>
        </w:rPr>
        <w:t>. aktivitāte: Pateicīgums</w:t>
      </w:r>
      <w:r w:rsidR="00205B1B" w:rsidRPr="00C21A6F">
        <w:rPr>
          <w:rFonts w:ascii="Times New Roman" w:hAnsi="Times New Roman" w:cs="Times New Roman"/>
          <w:b/>
          <w:lang w:val="lv-LV"/>
        </w:rPr>
        <w:t xml:space="preserve"> (ieteicamais laiks 8 min.)</w:t>
      </w:r>
      <w:r w:rsidR="00EC5D52" w:rsidRPr="00C21A6F">
        <w:rPr>
          <w:rFonts w:ascii="Times New Roman" w:hAnsi="Times New Roman" w:cs="Times New Roman"/>
          <w:b/>
          <w:lang w:val="lv-LV"/>
        </w:rPr>
        <w:t>.</w:t>
      </w:r>
      <w:r w:rsidR="00EC5D52" w:rsidRPr="00C21A6F">
        <w:rPr>
          <w:rFonts w:ascii="Times New Roman" w:hAnsi="Times New Roman" w:cs="Times New Roman"/>
          <w:lang w:val="lv-LV"/>
        </w:rPr>
        <w:t xml:space="preserve"> </w:t>
      </w:r>
    </w:p>
    <w:p w14:paraId="7F39BF22" w14:textId="15AD07C5" w:rsidR="00215DA5" w:rsidRPr="00C21A6F" w:rsidRDefault="4484F384" w:rsidP="00C21A6F">
      <w:pPr>
        <w:rPr>
          <w:rFonts w:ascii="Times New Roman" w:hAnsi="Times New Roman" w:cs="Times New Roman"/>
          <w:lang w:val="lv-LV"/>
        </w:rPr>
      </w:pPr>
      <w:r w:rsidRPr="47349FA1">
        <w:rPr>
          <w:rFonts w:ascii="Times New Roman" w:hAnsi="Times New Roman" w:cs="Times New Roman"/>
          <w:b/>
          <w:bCs/>
          <w:lang w:val="lv-LV"/>
        </w:rPr>
        <w:t>[</w:t>
      </w:r>
      <w:r w:rsidR="1946D428" w:rsidRPr="47349FA1">
        <w:rPr>
          <w:rFonts w:ascii="Times New Roman" w:hAnsi="Times New Roman" w:cs="Times New Roman"/>
          <w:b/>
          <w:bCs/>
          <w:lang w:val="lv-LV"/>
        </w:rPr>
        <w:t>6</w:t>
      </w:r>
      <w:r w:rsidRPr="47349FA1">
        <w:rPr>
          <w:rFonts w:ascii="Times New Roman" w:hAnsi="Times New Roman" w:cs="Times New Roman"/>
          <w:b/>
          <w:bCs/>
          <w:lang w:val="lv-LV"/>
        </w:rPr>
        <w:t>. slaids]</w:t>
      </w:r>
      <w:r w:rsidRPr="47349FA1">
        <w:rPr>
          <w:rFonts w:ascii="Times New Roman" w:hAnsi="Times New Roman" w:cs="Times New Roman"/>
          <w:lang w:val="lv-LV"/>
        </w:rPr>
        <w:t xml:space="preserve"> </w:t>
      </w:r>
      <w:r w:rsidR="0F730E79" w:rsidRPr="47349FA1">
        <w:rPr>
          <w:rFonts w:ascii="Times New Roman" w:hAnsi="Times New Roman" w:cs="Times New Roman"/>
          <w:lang w:val="lv-LV"/>
        </w:rPr>
        <w:t xml:space="preserve">Laimes pētnieks. </w:t>
      </w:r>
      <w:r w:rsidR="0B5EBE3B" w:rsidRPr="47349FA1">
        <w:rPr>
          <w:rFonts w:ascii="Times New Roman" w:hAnsi="Times New Roman" w:cs="Times New Roman"/>
          <w:lang w:val="lv-LV"/>
        </w:rPr>
        <w:t xml:space="preserve">Skolotājs aicina skolēnus izlasīt intervijas </w:t>
      </w:r>
      <w:r w:rsidR="63CAC79C" w:rsidRPr="47349FA1">
        <w:rPr>
          <w:rFonts w:ascii="Times New Roman" w:hAnsi="Times New Roman" w:cs="Times New Roman"/>
          <w:lang w:val="lv-LV"/>
        </w:rPr>
        <w:t>fragmentu</w:t>
      </w:r>
      <w:r w:rsidR="0B5EBE3B" w:rsidRPr="47349FA1">
        <w:rPr>
          <w:rFonts w:ascii="Times New Roman" w:hAnsi="Times New Roman" w:cs="Times New Roman"/>
          <w:lang w:val="lv-LV"/>
        </w:rPr>
        <w:t xml:space="preserve"> par to, ka pateicība ir ļoti svarīga da</w:t>
      </w:r>
      <w:r w:rsidR="4657E7E4" w:rsidRPr="47349FA1">
        <w:rPr>
          <w:rFonts w:ascii="Times New Roman" w:hAnsi="Times New Roman" w:cs="Times New Roman"/>
          <w:lang w:val="lv-LV"/>
        </w:rPr>
        <w:t>ļ</w:t>
      </w:r>
      <w:r w:rsidR="0B5EBE3B" w:rsidRPr="47349FA1">
        <w:rPr>
          <w:rFonts w:ascii="Times New Roman" w:hAnsi="Times New Roman" w:cs="Times New Roman"/>
          <w:lang w:val="lv-LV"/>
        </w:rPr>
        <w:t>a no laimes!</w:t>
      </w:r>
    </w:p>
    <w:p w14:paraId="48E69BB6" w14:textId="0EBEF248" w:rsidR="69CBAF2A" w:rsidRDefault="69CBAF2A" w:rsidP="47349FA1">
      <w:pPr>
        <w:rPr>
          <w:rFonts w:ascii="Times New Roman" w:hAnsi="Times New Roman" w:cs="Times New Roman"/>
          <w:lang w:val="lv-LV"/>
        </w:rPr>
      </w:pPr>
      <w:r w:rsidRPr="47349FA1">
        <w:rPr>
          <w:rFonts w:ascii="Times New Roman" w:hAnsi="Times New Roman" w:cs="Times New Roman"/>
          <w:lang w:val="lv-LV"/>
        </w:rPr>
        <w:t xml:space="preserve">Avots: </w:t>
      </w:r>
      <w:r w:rsidRPr="47349FA1">
        <w:rPr>
          <w:rFonts w:ascii="Times New Roman" w:eastAsia="Times New Roman" w:hAnsi="Times New Roman" w:cs="Times New Roman"/>
          <w:lang w:val="lv-LV"/>
        </w:rPr>
        <w:t>Žurnāls ”Ir” (2013.g. 4. - 10 aprīlis) intervija “Laimes zinātnieks”, 26. lpp. un ss.)</w:t>
      </w:r>
    </w:p>
    <w:p w14:paraId="6C0B1D95" w14:textId="77777777" w:rsidR="00EC5D52" w:rsidRPr="00C21A6F" w:rsidRDefault="00EC5D52" w:rsidP="00C21A6F">
      <w:pPr>
        <w:rPr>
          <w:rFonts w:ascii="Times New Roman" w:hAnsi="Times New Roman" w:cs="Times New Roman"/>
          <w:lang w:val="lv-LV"/>
        </w:rPr>
      </w:pPr>
      <w:r w:rsidRPr="00C21A6F">
        <w:rPr>
          <w:rFonts w:ascii="Times New Roman" w:hAnsi="Times New Roman" w:cs="Times New Roman"/>
          <w:lang w:val="lv-LV"/>
        </w:rPr>
        <w:t>Skolēni izsakās: Vai piekrīti? Vai nepiekrīti? Kāpēc?</w:t>
      </w:r>
    </w:p>
    <w:p w14:paraId="360EA05D" w14:textId="77777777" w:rsidR="007F4459" w:rsidRPr="00C21A6F" w:rsidRDefault="007F4459" w:rsidP="00C21A6F">
      <w:pPr>
        <w:rPr>
          <w:rFonts w:ascii="Times New Roman" w:hAnsi="Times New Roman" w:cs="Times New Roman"/>
          <w:lang w:val="lv-LV"/>
        </w:rPr>
      </w:pPr>
    </w:p>
    <w:p w14:paraId="0C936251" w14:textId="1C0B6394" w:rsidR="007F4459" w:rsidRPr="00C21A6F" w:rsidRDefault="007F4459" w:rsidP="00C21A6F">
      <w:pPr>
        <w:rPr>
          <w:rFonts w:ascii="Times New Roman" w:hAnsi="Times New Roman" w:cs="Times New Roman"/>
          <w:lang w:val="lv-LV"/>
        </w:rPr>
      </w:pPr>
      <w:r w:rsidRPr="00C21A6F">
        <w:rPr>
          <w:rFonts w:ascii="Times New Roman" w:hAnsi="Times New Roman" w:cs="Times New Roman"/>
          <w:b/>
          <w:bCs/>
          <w:lang w:val="lv-LV"/>
        </w:rPr>
        <w:t>[</w:t>
      </w:r>
      <w:r w:rsidR="008868C4" w:rsidRPr="00C21A6F">
        <w:rPr>
          <w:rFonts w:ascii="Times New Roman" w:hAnsi="Times New Roman" w:cs="Times New Roman"/>
          <w:b/>
          <w:bCs/>
          <w:lang w:val="lv-LV"/>
        </w:rPr>
        <w:t>7</w:t>
      </w:r>
      <w:r w:rsidRPr="00C21A6F">
        <w:rPr>
          <w:rFonts w:ascii="Times New Roman" w:hAnsi="Times New Roman" w:cs="Times New Roman"/>
          <w:b/>
          <w:bCs/>
          <w:lang w:val="lv-LV"/>
        </w:rPr>
        <w:t xml:space="preserve">. </w:t>
      </w:r>
      <w:r w:rsidR="003A16D4" w:rsidRPr="00C21A6F">
        <w:rPr>
          <w:rFonts w:ascii="Times New Roman" w:hAnsi="Times New Roman" w:cs="Times New Roman"/>
          <w:b/>
          <w:bCs/>
          <w:lang w:val="lv-LV"/>
        </w:rPr>
        <w:t>s</w:t>
      </w:r>
      <w:r w:rsidRPr="00C21A6F">
        <w:rPr>
          <w:rFonts w:ascii="Times New Roman" w:hAnsi="Times New Roman" w:cs="Times New Roman"/>
          <w:b/>
          <w:bCs/>
          <w:lang w:val="lv-LV"/>
        </w:rPr>
        <w:t>laids]</w:t>
      </w:r>
      <w:r w:rsidRPr="00C21A6F">
        <w:rPr>
          <w:rFonts w:ascii="Times New Roman" w:hAnsi="Times New Roman" w:cs="Times New Roman"/>
          <w:lang w:val="lv-LV"/>
        </w:rPr>
        <w:t xml:space="preserve"> Par </w:t>
      </w:r>
      <w:r w:rsidR="003A16D4" w:rsidRPr="00C21A6F">
        <w:rPr>
          <w:rFonts w:ascii="Times New Roman" w:hAnsi="Times New Roman" w:cs="Times New Roman"/>
          <w:lang w:val="lv-LV"/>
        </w:rPr>
        <w:t>mīlestības</w:t>
      </w:r>
      <w:r w:rsidR="00535C34" w:rsidRPr="00C21A6F">
        <w:rPr>
          <w:rFonts w:ascii="Times New Roman" w:hAnsi="Times New Roman" w:cs="Times New Roman"/>
          <w:lang w:val="lv-LV"/>
        </w:rPr>
        <w:t xml:space="preserve"> valodām un pateicību</w:t>
      </w:r>
      <w:r w:rsidR="003A16D4" w:rsidRPr="00C21A6F">
        <w:rPr>
          <w:rFonts w:ascii="Times New Roman" w:hAnsi="Times New Roman" w:cs="Times New Roman"/>
          <w:lang w:val="lv-LV"/>
        </w:rPr>
        <w:t xml:space="preserve">. </w:t>
      </w:r>
    </w:p>
    <w:p w14:paraId="1D6B5F61" w14:textId="31ADC8C5" w:rsidR="00535C34" w:rsidRPr="00C21A6F" w:rsidRDefault="00535C34" w:rsidP="00C21A6F">
      <w:pPr>
        <w:pStyle w:val="aktivitte"/>
        <w:rPr>
          <w:b w:val="0"/>
        </w:rPr>
      </w:pPr>
      <w:r w:rsidRPr="00C21A6F">
        <w:rPr>
          <w:b w:val="0"/>
        </w:rPr>
        <w:t xml:space="preserve">Skolotājs atgādina 10. klasē apgūto par piecām mīlestības valodām (10. klases </w:t>
      </w:r>
      <w:r w:rsidR="00A777C9" w:rsidRPr="00C21A6F">
        <w:rPr>
          <w:b w:val="0"/>
        </w:rPr>
        <w:t xml:space="preserve">2. modulis 3. nodarbībā - Manas attiecības ģimenē): </w:t>
      </w:r>
      <w:r w:rsidRPr="00C21A6F">
        <w:rPr>
          <w:b w:val="0"/>
        </w:rPr>
        <w:t xml:space="preserve">katram </w:t>
      </w:r>
      <w:r w:rsidR="00A777C9" w:rsidRPr="00C21A6F">
        <w:rPr>
          <w:b w:val="0"/>
        </w:rPr>
        <w:t xml:space="preserve">cilvēkam </w:t>
      </w:r>
      <w:r w:rsidRPr="00C21A6F">
        <w:rPr>
          <w:b w:val="0"/>
        </w:rPr>
        <w:t>ir galvenā mīlestības valoda - veids, kādā izteikt pieķeršanos un piesaisti: 1. Apliecinājuma vārdi; 2. Saturīgi kopā pavadīts laiks; 3. Dāvanas; 4. Praktiskā palīdzība; 5. Pieskāriens.” (no Gerija Čepmana grāmatas ‘Piecas mīlestības valodas’</w:t>
      </w:r>
      <w:r w:rsidR="6BA45395" w:rsidRPr="00C21A6F">
        <w:rPr>
          <w:b w:val="0"/>
        </w:rPr>
        <w:t>, A&amp;A Vision, 2015)</w:t>
      </w:r>
    </w:p>
    <w:p w14:paraId="4628398C" w14:textId="77777777" w:rsidR="00535C34" w:rsidRPr="00C21A6F" w:rsidRDefault="00535C34" w:rsidP="00C21A6F">
      <w:pPr>
        <w:pStyle w:val="aktivitte"/>
        <w:rPr>
          <w:b w:val="0"/>
        </w:rPr>
      </w:pPr>
      <w:r w:rsidRPr="00C21A6F">
        <w:rPr>
          <w:b w:val="0"/>
          <w:noProof/>
          <w:lang w:eastAsia="lv-LV"/>
        </w:rPr>
        <w:drawing>
          <wp:inline distT="0" distB="0" distL="0" distR="0" wp14:anchorId="3C6F8749" wp14:editId="1DA5D24A">
            <wp:extent cx="1260001" cy="1080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000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A6F">
        <w:rPr>
          <w:b w:val="0"/>
          <w:noProof/>
          <w:lang w:eastAsia="lv-LV"/>
        </w:rPr>
        <w:drawing>
          <wp:inline distT="0" distB="0" distL="0" distR="0" wp14:anchorId="7D812165" wp14:editId="5DEB0897">
            <wp:extent cx="1136001" cy="1080000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3600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A6F">
        <w:rPr>
          <w:noProof/>
          <w:lang w:eastAsia="lv-LV"/>
        </w:rPr>
        <w:drawing>
          <wp:inline distT="0" distB="0" distL="0" distR="0" wp14:anchorId="1CB56E16" wp14:editId="774D04AD">
            <wp:extent cx="1222326" cy="1080000"/>
            <wp:effectExtent l="0" t="0" r="0" b="635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2232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A6F">
        <w:rPr>
          <w:noProof/>
          <w:lang w:eastAsia="lv-LV"/>
        </w:rPr>
        <w:drawing>
          <wp:inline distT="0" distB="0" distL="0" distR="0" wp14:anchorId="60B95403" wp14:editId="40D8D7F9">
            <wp:extent cx="1185000" cy="1080000"/>
            <wp:effectExtent l="0" t="0" r="0" b="6350"/>
            <wp:docPr id="5" name="Picture 5" descr="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ircle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5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A6F">
        <w:rPr>
          <w:noProof/>
          <w:lang w:eastAsia="lv-LV"/>
        </w:rPr>
        <w:drawing>
          <wp:inline distT="0" distB="0" distL="0" distR="0" wp14:anchorId="59E23FFA" wp14:editId="57BD2F76">
            <wp:extent cx="1072448" cy="10800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244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A2D4F" w14:textId="5D40604D" w:rsidR="003B1D21" w:rsidRPr="00C21A6F" w:rsidRDefault="003B1D21" w:rsidP="00C21A6F">
      <w:pPr>
        <w:pStyle w:val="aktivitte"/>
        <w:rPr>
          <w:b w:val="0"/>
        </w:rPr>
      </w:pPr>
      <w:r w:rsidRPr="00C21A6F">
        <w:rPr>
          <w:b w:val="0"/>
        </w:rPr>
        <w:t xml:space="preserve">Skolēni skatās uz pateicības valodas </w:t>
      </w:r>
      <w:r w:rsidR="7E55DB73" w:rsidRPr="00C21A6F">
        <w:rPr>
          <w:b w:val="0"/>
        </w:rPr>
        <w:t>attēliem</w:t>
      </w:r>
      <w:r w:rsidRPr="00C21A6F">
        <w:rPr>
          <w:b w:val="0"/>
        </w:rPr>
        <w:t xml:space="preserve"> ekrānā un </w:t>
      </w:r>
      <w:r w:rsidR="2681B135" w:rsidRPr="00C21A6F">
        <w:rPr>
          <w:b w:val="0"/>
        </w:rPr>
        <w:t>saka</w:t>
      </w:r>
      <w:r w:rsidRPr="00C21A6F">
        <w:rPr>
          <w:b w:val="0"/>
        </w:rPr>
        <w:t xml:space="preserve"> piemēru</w:t>
      </w:r>
      <w:r w:rsidR="5745CE04" w:rsidRPr="00C21A6F">
        <w:rPr>
          <w:b w:val="0"/>
        </w:rPr>
        <w:t>s</w:t>
      </w:r>
      <w:r w:rsidRPr="00C21A6F">
        <w:rPr>
          <w:b w:val="0"/>
        </w:rPr>
        <w:t xml:space="preserve">, kā izmantot katru no valodām, lai izteiktu pateicību. </w:t>
      </w:r>
      <w:r w:rsidR="62790938" w:rsidRPr="00C21A6F">
        <w:rPr>
          <w:b w:val="0"/>
        </w:rPr>
        <w:t xml:space="preserve">( nākamais klikšķis) </w:t>
      </w:r>
    </w:p>
    <w:p w14:paraId="17EAC269" w14:textId="77777777" w:rsidR="00EC5D52" w:rsidRPr="00C21A6F" w:rsidRDefault="00EC5D52" w:rsidP="00C21A6F">
      <w:pPr>
        <w:rPr>
          <w:rFonts w:ascii="Times New Roman" w:eastAsia="Times New Roman" w:hAnsi="Times New Roman" w:cs="Times New Roman"/>
          <w:color w:val="00B050"/>
          <w:lang w:val="lv-LV"/>
        </w:rPr>
      </w:pPr>
    </w:p>
    <w:p w14:paraId="2430E487" w14:textId="17D8CB78" w:rsidR="00EC5D52" w:rsidRPr="00C21A6F" w:rsidRDefault="00EC5D52" w:rsidP="00C21A6F">
      <w:pPr>
        <w:rPr>
          <w:rFonts w:ascii="Times New Roman" w:eastAsia="Times New Roman" w:hAnsi="Times New Roman" w:cs="Times New Roman"/>
          <w:b/>
          <w:lang w:val="lv-LV"/>
        </w:rPr>
      </w:pPr>
      <w:r w:rsidRPr="00C21A6F">
        <w:rPr>
          <w:rFonts w:ascii="Times New Roman" w:eastAsia="Times New Roman" w:hAnsi="Times New Roman" w:cs="Times New Roman"/>
          <w:b/>
          <w:lang w:val="lv-LV"/>
        </w:rPr>
        <w:t>Refleksija</w:t>
      </w:r>
      <w:r w:rsidR="005B2DDE" w:rsidRPr="00C21A6F">
        <w:rPr>
          <w:rFonts w:ascii="Times New Roman" w:eastAsia="Times New Roman" w:hAnsi="Times New Roman" w:cs="Times New Roman"/>
          <w:b/>
          <w:lang w:val="lv-LV"/>
        </w:rPr>
        <w:t xml:space="preserve">. </w:t>
      </w:r>
      <w:r w:rsidR="00F53204" w:rsidRPr="00C21A6F">
        <w:rPr>
          <w:rFonts w:ascii="Times New Roman" w:eastAsia="Times New Roman" w:hAnsi="Times New Roman" w:cs="Times New Roman"/>
          <w:b/>
          <w:lang w:val="lv-LV"/>
        </w:rPr>
        <w:t>(ieteicamais laiks 4 min.)</w:t>
      </w:r>
      <w:r w:rsidRPr="00C21A6F">
        <w:rPr>
          <w:rFonts w:ascii="Times New Roman" w:eastAsia="Times New Roman" w:hAnsi="Times New Roman" w:cs="Times New Roman"/>
          <w:b/>
          <w:lang w:val="lv-LV"/>
        </w:rPr>
        <w:t xml:space="preserve"> </w:t>
      </w:r>
    </w:p>
    <w:p w14:paraId="26D5B59E" w14:textId="13CC87F9" w:rsidR="001E1B0B" w:rsidRPr="00C21A6F" w:rsidRDefault="001E1B0B" w:rsidP="00C21A6F">
      <w:pPr>
        <w:rPr>
          <w:rFonts w:ascii="Times New Roman" w:eastAsia="Times New Roman" w:hAnsi="Times New Roman" w:cs="Times New Roman"/>
          <w:bCs/>
          <w:lang w:val="lv-LV"/>
        </w:rPr>
      </w:pPr>
      <w:r w:rsidRPr="00C21A6F">
        <w:rPr>
          <w:rFonts w:ascii="Times New Roman" w:eastAsia="Times New Roman" w:hAnsi="Times New Roman" w:cs="Times New Roman"/>
          <w:b/>
          <w:lang w:val="lv-LV"/>
        </w:rPr>
        <w:t xml:space="preserve">[8. slaids] </w:t>
      </w:r>
      <w:r w:rsidRPr="00C21A6F">
        <w:rPr>
          <w:rFonts w:ascii="Times New Roman" w:eastAsia="Times New Roman" w:hAnsi="Times New Roman" w:cs="Times New Roman"/>
          <w:bCs/>
          <w:lang w:val="lv-LV"/>
        </w:rPr>
        <w:t>Skolēni reflektē par šādiem jautājumiem:</w:t>
      </w:r>
    </w:p>
    <w:p w14:paraId="02BBD33B" w14:textId="6DC627E2" w:rsidR="00EC5D52" w:rsidRPr="00C21A6F" w:rsidRDefault="00EC5D52" w:rsidP="00C21A6F">
      <w:pPr>
        <w:pStyle w:val="ListParagraph"/>
        <w:numPr>
          <w:ilvl w:val="0"/>
          <w:numId w:val="8"/>
        </w:numPr>
        <w:spacing w:after="120"/>
        <w:jc w:val="left"/>
        <w:rPr>
          <w:rFonts w:eastAsia="Times New Roman"/>
        </w:rPr>
      </w:pPr>
      <w:r w:rsidRPr="00C21A6F">
        <w:rPr>
          <w:rFonts w:eastAsia="Times New Roman"/>
        </w:rPr>
        <w:t>Ko es daru regulāri citu labā? Kā es j</w:t>
      </w:r>
      <w:r w:rsidR="6FDCFA36" w:rsidRPr="00C21A6F">
        <w:rPr>
          <w:rFonts w:eastAsia="Times New Roman"/>
        </w:rPr>
        <w:t>ū</w:t>
      </w:r>
      <w:r w:rsidRPr="00C21A6F">
        <w:rPr>
          <w:rFonts w:eastAsia="Times New Roman"/>
        </w:rPr>
        <w:t xml:space="preserve">tos par to? Ko es varētu </w:t>
      </w:r>
      <w:r w:rsidR="00E870F1" w:rsidRPr="00C21A6F">
        <w:rPr>
          <w:rFonts w:eastAsia="Times New Roman"/>
        </w:rPr>
        <w:t xml:space="preserve">vēl </w:t>
      </w:r>
      <w:r w:rsidRPr="00C21A6F">
        <w:rPr>
          <w:rFonts w:eastAsia="Times New Roman"/>
        </w:rPr>
        <w:t>darīt? Ko citi dara manā labā?</w:t>
      </w:r>
    </w:p>
    <w:p w14:paraId="7AA33D25" w14:textId="77777777" w:rsidR="00EC5D52" w:rsidRPr="00C21A6F" w:rsidRDefault="00EC5D52" w:rsidP="00C21A6F">
      <w:pPr>
        <w:pStyle w:val="ListParagraph"/>
        <w:numPr>
          <w:ilvl w:val="0"/>
          <w:numId w:val="8"/>
        </w:numPr>
        <w:spacing w:after="120"/>
        <w:jc w:val="left"/>
        <w:rPr>
          <w:rFonts w:eastAsia="Times New Roman"/>
        </w:rPr>
      </w:pPr>
      <w:r w:rsidRPr="00C21A6F">
        <w:rPr>
          <w:rFonts w:eastAsia="Times New Roman"/>
        </w:rPr>
        <w:t xml:space="preserve">Par ko man būtu jābūt pateicīgam? Kā es varu labāk izpaust pateicību? </w:t>
      </w:r>
    </w:p>
    <w:p w14:paraId="02E8E47F" w14:textId="20597942" w:rsidR="00EC5D52" w:rsidRPr="00C21A6F" w:rsidRDefault="00EC5D52" w:rsidP="00C21A6F">
      <w:pPr>
        <w:rPr>
          <w:rFonts w:ascii="Times New Roman" w:hAnsi="Times New Roman" w:cs="Times New Roman"/>
          <w:lang w:val="lv-LV"/>
        </w:rPr>
      </w:pPr>
      <w:r w:rsidRPr="00C21A6F">
        <w:rPr>
          <w:rFonts w:ascii="Times New Roman" w:hAnsi="Times New Roman" w:cs="Times New Roman"/>
          <w:lang w:val="lv-LV"/>
        </w:rPr>
        <w:t xml:space="preserve">Uzraksti vismaz vienu </w:t>
      </w:r>
      <w:r w:rsidR="1D4E6724" w:rsidRPr="00C21A6F">
        <w:rPr>
          <w:rFonts w:ascii="Times New Roman" w:hAnsi="Times New Roman" w:cs="Times New Roman"/>
          <w:lang w:val="lv-LV"/>
        </w:rPr>
        <w:t>atbildi uz</w:t>
      </w:r>
      <w:r w:rsidRPr="00C21A6F">
        <w:rPr>
          <w:rFonts w:ascii="Times New Roman" w:hAnsi="Times New Roman" w:cs="Times New Roman"/>
          <w:lang w:val="lv-LV"/>
        </w:rPr>
        <w:t xml:space="preserve"> katru jautājumu</w:t>
      </w:r>
      <w:r w:rsidR="005260FF" w:rsidRPr="00C21A6F">
        <w:rPr>
          <w:rFonts w:ascii="Times New Roman" w:hAnsi="Times New Roman" w:cs="Times New Roman"/>
          <w:lang w:val="lv-LV"/>
        </w:rPr>
        <w:t xml:space="preserve"> </w:t>
      </w:r>
      <w:r w:rsidR="1D4E6724" w:rsidRPr="00C21A6F">
        <w:rPr>
          <w:rFonts w:ascii="Times New Roman" w:hAnsi="Times New Roman" w:cs="Times New Roman"/>
          <w:lang w:val="lv-LV"/>
        </w:rPr>
        <w:t xml:space="preserve">savos pierakstos! </w:t>
      </w:r>
      <w:r w:rsidR="005260FF" w:rsidRPr="00C21A6F">
        <w:rPr>
          <w:rFonts w:ascii="Times New Roman" w:hAnsi="Times New Roman" w:cs="Times New Roman"/>
          <w:lang w:val="lv-LV"/>
        </w:rPr>
        <w:t xml:space="preserve"> </w:t>
      </w:r>
      <w:r w:rsidR="0DCB04BF" w:rsidRPr="00C21A6F">
        <w:rPr>
          <w:rFonts w:ascii="Times New Roman" w:hAnsi="Times New Roman" w:cs="Times New Roman"/>
          <w:lang w:val="lv-LV"/>
        </w:rPr>
        <w:t>(iespējams, ka šie ir pirmie ieraksti “Došanas un pateicības dienasgrāmatā")</w:t>
      </w:r>
      <w:r w:rsidR="005260FF" w:rsidRPr="00C21A6F">
        <w:rPr>
          <w:rFonts w:ascii="Times New Roman" w:hAnsi="Times New Roman" w:cs="Times New Roman"/>
          <w:lang w:val="lv-LV"/>
        </w:rPr>
        <w:t xml:space="preserve"> </w:t>
      </w:r>
    </w:p>
    <w:p w14:paraId="75AE56F0" w14:textId="2915BC91" w:rsidR="00DC1523" w:rsidRPr="00C21A6F" w:rsidRDefault="00DC1523" w:rsidP="00C21A6F">
      <w:pPr>
        <w:rPr>
          <w:rFonts w:ascii="Times New Roman" w:hAnsi="Times New Roman" w:cs="Times New Roman"/>
          <w:lang w:val="lv-LV"/>
        </w:rPr>
      </w:pPr>
    </w:p>
    <w:p w14:paraId="0240EE2C" w14:textId="420766C9" w:rsidR="0006275E" w:rsidRPr="00C21A6F" w:rsidRDefault="0006275E" w:rsidP="00C21A6F">
      <w:pPr>
        <w:jc w:val="left"/>
        <w:rPr>
          <w:rFonts w:ascii="Times New Roman" w:hAnsi="Times New Roman" w:cs="Times New Roman"/>
          <w:b/>
          <w:lang w:val="lv-LV"/>
        </w:rPr>
      </w:pPr>
      <w:r w:rsidRPr="00C21A6F">
        <w:rPr>
          <w:rFonts w:ascii="Times New Roman" w:hAnsi="Times New Roman" w:cs="Times New Roman"/>
          <w:b/>
          <w:lang w:val="lv-LV"/>
        </w:rPr>
        <w:t>[</w:t>
      </w:r>
      <w:r w:rsidR="001E1B0B" w:rsidRPr="00C21A6F">
        <w:rPr>
          <w:rFonts w:ascii="Times New Roman" w:hAnsi="Times New Roman" w:cs="Times New Roman"/>
          <w:b/>
          <w:lang w:val="lv-LV"/>
        </w:rPr>
        <w:t>9</w:t>
      </w:r>
      <w:r w:rsidRPr="00C21A6F">
        <w:rPr>
          <w:rFonts w:ascii="Times New Roman" w:hAnsi="Times New Roman" w:cs="Times New Roman"/>
          <w:b/>
          <w:lang w:val="lv-LV"/>
        </w:rPr>
        <w:t xml:space="preserve">. slaids] Ierosinājums mājas darbam. </w:t>
      </w:r>
    </w:p>
    <w:p w14:paraId="0FFDB387" w14:textId="7A922E2D" w:rsidR="0006275E" w:rsidRPr="00C21A6F" w:rsidRDefault="0006275E" w:rsidP="00C21A6F">
      <w:pPr>
        <w:jc w:val="left"/>
        <w:rPr>
          <w:rFonts w:ascii="Times New Roman" w:hAnsi="Times New Roman" w:cs="Times New Roman"/>
          <w:lang w:val="lv-LV"/>
        </w:rPr>
      </w:pPr>
      <w:r w:rsidRPr="00C21A6F">
        <w:rPr>
          <w:rFonts w:ascii="Times New Roman" w:hAnsi="Times New Roman" w:cs="Times New Roman"/>
          <w:b/>
          <w:lang w:val="lv-LV"/>
        </w:rPr>
        <w:t>Uzdevums</w:t>
      </w:r>
      <w:r w:rsidRPr="00C21A6F">
        <w:rPr>
          <w:rFonts w:ascii="Times New Roman" w:hAnsi="Times New Roman" w:cs="Times New Roman"/>
          <w:lang w:val="lv-LV"/>
        </w:rPr>
        <w:t>: Skolotājs aicina skolēnus iekārtot “</w:t>
      </w:r>
      <w:r w:rsidR="796671FD" w:rsidRPr="00C21A6F">
        <w:rPr>
          <w:rFonts w:ascii="Times New Roman" w:hAnsi="Times New Roman" w:cs="Times New Roman"/>
          <w:lang w:val="lv-LV"/>
        </w:rPr>
        <w:t>D</w:t>
      </w:r>
      <w:r w:rsidRPr="00C21A6F">
        <w:rPr>
          <w:rFonts w:ascii="Times New Roman" w:hAnsi="Times New Roman" w:cs="Times New Roman"/>
          <w:lang w:val="lv-LV"/>
        </w:rPr>
        <w:t>ošanas un pateicības dienasgrāmatu” un pierakstīt katru dienu  div</w:t>
      </w:r>
      <w:r w:rsidR="68726399" w:rsidRPr="00C21A6F">
        <w:rPr>
          <w:rFonts w:ascii="Times New Roman" w:hAnsi="Times New Roman" w:cs="Times New Roman"/>
          <w:lang w:val="lv-LV"/>
        </w:rPr>
        <w:t>u</w:t>
      </w:r>
      <w:r w:rsidRPr="00C21A6F">
        <w:rPr>
          <w:rFonts w:ascii="Times New Roman" w:hAnsi="Times New Roman" w:cs="Times New Roman"/>
          <w:lang w:val="lv-LV"/>
        </w:rPr>
        <w:t xml:space="preserve"> nedēļ</w:t>
      </w:r>
      <w:r w:rsidR="66F1503C" w:rsidRPr="00C21A6F">
        <w:rPr>
          <w:rFonts w:ascii="Times New Roman" w:hAnsi="Times New Roman" w:cs="Times New Roman"/>
          <w:lang w:val="lv-LV"/>
        </w:rPr>
        <w:t>u laikā</w:t>
      </w:r>
      <w:r w:rsidRPr="00C21A6F">
        <w:rPr>
          <w:rFonts w:ascii="Times New Roman" w:hAnsi="Times New Roman" w:cs="Times New Roman"/>
          <w:lang w:val="lv-LV"/>
        </w:rPr>
        <w:t xml:space="preserve"> vienu lietu, ko es esmu devis citam</w:t>
      </w:r>
      <w:r w:rsidR="74D14F84" w:rsidRPr="00C21A6F">
        <w:rPr>
          <w:rFonts w:ascii="Times New Roman" w:hAnsi="Times New Roman" w:cs="Times New Roman"/>
          <w:lang w:val="lv-LV"/>
        </w:rPr>
        <w:t>,</w:t>
      </w:r>
      <w:r w:rsidRPr="00C21A6F">
        <w:rPr>
          <w:rFonts w:ascii="Times New Roman" w:hAnsi="Times New Roman" w:cs="Times New Roman"/>
          <w:lang w:val="lv-LV"/>
        </w:rPr>
        <w:t xml:space="preserve"> un vienu lietu, ko esmu saņēmis un par ko esmu pateicīgs</w:t>
      </w:r>
      <w:r w:rsidR="0891F56C" w:rsidRPr="00C21A6F">
        <w:rPr>
          <w:rFonts w:ascii="Times New Roman" w:hAnsi="Times New Roman" w:cs="Times New Roman"/>
          <w:lang w:val="lv-LV"/>
        </w:rPr>
        <w:t>.</w:t>
      </w:r>
    </w:p>
    <w:p w14:paraId="4269E119" w14:textId="77777777" w:rsidR="0096091E" w:rsidRPr="00C21A6F" w:rsidRDefault="0096091E" w:rsidP="00C21A6F">
      <w:pPr>
        <w:rPr>
          <w:rFonts w:ascii="Times New Roman" w:hAnsi="Times New Roman" w:cs="Times New Roman"/>
          <w:lang w:val="lv-LV"/>
        </w:rPr>
      </w:pPr>
    </w:p>
    <w:p w14:paraId="72ED41D6" w14:textId="77777777" w:rsidR="0096091E" w:rsidRPr="00C21A6F" w:rsidRDefault="0096091E" w:rsidP="00C21A6F">
      <w:pPr>
        <w:rPr>
          <w:rFonts w:ascii="Times New Roman" w:hAnsi="Times New Roman" w:cs="Times New Roman"/>
          <w:lang w:val="lv-LV"/>
        </w:rPr>
      </w:pPr>
      <w:r w:rsidRPr="00C21A6F">
        <w:rPr>
          <w:rFonts w:ascii="Times New Roman" w:hAnsi="Times New Roman" w:cs="Times New Roman"/>
          <w:i/>
          <w:iCs/>
          <w:lang w:val="lv-LV"/>
        </w:rPr>
        <w:t>Papildus materiāls skolotājam:</w:t>
      </w:r>
      <w:r w:rsidRPr="00C21A6F">
        <w:rPr>
          <w:rFonts w:ascii="Times New Roman" w:hAnsi="Times New Roman" w:cs="Times New Roman"/>
          <w:lang w:val="lv-LV"/>
        </w:rPr>
        <w:t xml:space="preserve"> </w:t>
      </w:r>
      <w:hyperlink r:id="rId19">
        <w:r w:rsidRPr="00C21A6F">
          <w:rPr>
            <w:rStyle w:val="Hyperlink"/>
            <w:rFonts w:ascii="Times New Roman" w:hAnsi="Times New Roman" w:cs="Times New Roman"/>
            <w:lang w:val="lv-LV"/>
          </w:rPr>
          <w:t>https://www.jubileecentre.ac.uk/1760/projects/gratitude-research</w:t>
        </w:r>
      </w:hyperlink>
      <w:r w:rsidRPr="00C21A6F">
        <w:rPr>
          <w:rFonts w:ascii="Times New Roman" w:hAnsi="Times New Roman" w:cs="Times New Roman"/>
          <w:lang w:val="lv-LV"/>
        </w:rPr>
        <w:t xml:space="preserve"> </w:t>
      </w:r>
    </w:p>
    <w:p w14:paraId="55705EAC" w14:textId="0D0BD0AA" w:rsidR="1677DDB2" w:rsidRPr="00C21A6F" w:rsidRDefault="1677DDB2" w:rsidP="00C21A6F">
      <w:pPr>
        <w:rPr>
          <w:rFonts w:ascii="Times New Roman" w:hAnsi="Times New Roman" w:cs="Times New Roman"/>
          <w:lang w:val="lv-LV"/>
        </w:rPr>
      </w:pPr>
    </w:p>
    <w:p w14:paraId="08F5F5E6" w14:textId="5A0A6DCF" w:rsidR="1677DDB2" w:rsidRPr="00C21A6F" w:rsidRDefault="3C4F77F0" w:rsidP="00B335CE">
      <w:pPr>
        <w:pStyle w:val="Komentri"/>
      </w:pPr>
      <w:r w:rsidRPr="00C21A6F">
        <w:t xml:space="preserve">Komentāri no kolēģiem: </w:t>
      </w:r>
    </w:p>
    <w:p w14:paraId="30A7D864" w14:textId="32D0545C" w:rsidR="040EA51C" w:rsidRPr="00C21A6F" w:rsidRDefault="040EA51C" w:rsidP="00B335CE">
      <w:pPr>
        <w:pStyle w:val="Komentri"/>
      </w:pPr>
      <w:r w:rsidRPr="00C21A6F">
        <w:lastRenderedPageBreak/>
        <w:t>Ļoti patika pievienotie video uzskates materiāli un iespēja pēc tam, katram padomāt par savu rīcību. Nodarbība ir diskusiju raisoša.</w:t>
      </w:r>
    </w:p>
    <w:p w14:paraId="544EFF13" w14:textId="0993B48D" w:rsidR="1677DDB2" w:rsidRPr="00C21A6F" w:rsidRDefault="1677DDB2" w:rsidP="00C21A6F">
      <w:pPr>
        <w:rPr>
          <w:rFonts w:ascii="Times New Roman" w:hAnsi="Times New Roman" w:cs="Times New Roman"/>
          <w:i/>
          <w:iCs/>
          <w:lang w:val="lv-LV"/>
        </w:rPr>
      </w:pPr>
    </w:p>
    <w:p w14:paraId="41EFCC0F" w14:textId="77777777" w:rsidR="00DD26D6" w:rsidRPr="00C21A6F" w:rsidRDefault="00DD26D6" w:rsidP="00C21A6F">
      <w:pPr>
        <w:rPr>
          <w:rFonts w:ascii="Times New Roman" w:hAnsi="Times New Roman" w:cs="Times New Roman"/>
          <w:lang w:val="lv-LV"/>
        </w:rPr>
      </w:pPr>
    </w:p>
    <w:sectPr w:rsidR="00DD26D6" w:rsidRPr="00C21A6F" w:rsidSect="001163D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B543" w14:textId="77777777" w:rsidR="006B1E16" w:rsidRDefault="006B1E16" w:rsidP="00FE37EB">
      <w:pPr>
        <w:spacing w:after="0"/>
      </w:pPr>
      <w:r>
        <w:separator/>
      </w:r>
    </w:p>
  </w:endnote>
  <w:endnote w:type="continuationSeparator" w:id="0">
    <w:p w14:paraId="181F7273" w14:textId="77777777" w:rsidR="006B1E16" w:rsidRDefault="006B1E16" w:rsidP="00FE37EB">
      <w:pPr>
        <w:spacing w:after="0"/>
      </w:pPr>
      <w:r>
        <w:continuationSeparator/>
      </w:r>
    </w:p>
  </w:endnote>
  <w:endnote w:type="continuationNotice" w:id="1">
    <w:p w14:paraId="20A911FB" w14:textId="77777777" w:rsidR="006B1E16" w:rsidRDefault="006B1E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4317" w14:textId="77777777" w:rsidR="00CB7876" w:rsidRDefault="00CB7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3DA47E9" w14:paraId="59535406" w14:textId="77777777" w:rsidTr="23DA47E9">
      <w:tc>
        <w:tcPr>
          <w:tcW w:w="3115" w:type="dxa"/>
        </w:tcPr>
        <w:p w14:paraId="00662440" w14:textId="197F1381" w:rsidR="23DA47E9" w:rsidRDefault="23DA47E9" w:rsidP="23DA47E9">
          <w:pPr>
            <w:pStyle w:val="Header"/>
            <w:ind w:left="-115"/>
            <w:jc w:val="left"/>
          </w:pPr>
        </w:p>
      </w:tc>
      <w:tc>
        <w:tcPr>
          <w:tcW w:w="3115" w:type="dxa"/>
        </w:tcPr>
        <w:p w14:paraId="33D5E81C" w14:textId="2C79CD76" w:rsidR="23DA47E9" w:rsidRDefault="23DA47E9" w:rsidP="23DA47E9">
          <w:pPr>
            <w:pStyle w:val="Header"/>
            <w:jc w:val="center"/>
          </w:pPr>
        </w:p>
      </w:tc>
      <w:tc>
        <w:tcPr>
          <w:tcW w:w="3115" w:type="dxa"/>
        </w:tcPr>
        <w:p w14:paraId="3CB3F661" w14:textId="687522E8" w:rsidR="23DA47E9" w:rsidRDefault="23DA47E9" w:rsidP="23DA47E9">
          <w:pPr>
            <w:pStyle w:val="Header"/>
            <w:ind w:right="-115"/>
            <w:jc w:val="right"/>
          </w:pPr>
        </w:p>
      </w:tc>
    </w:tr>
  </w:tbl>
  <w:p w14:paraId="4D0C04ED" w14:textId="216D8A80" w:rsidR="23DA47E9" w:rsidRDefault="23DA47E9" w:rsidP="23DA4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2278" w14:textId="77777777" w:rsidR="00CB7876" w:rsidRDefault="00CB7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8884" w14:textId="77777777" w:rsidR="006B1E16" w:rsidRDefault="006B1E16" w:rsidP="00FE37EB">
      <w:pPr>
        <w:spacing w:after="0"/>
      </w:pPr>
      <w:r>
        <w:separator/>
      </w:r>
    </w:p>
  </w:footnote>
  <w:footnote w:type="continuationSeparator" w:id="0">
    <w:p w14:paraId="45F13C18" w14:textId="77777777" w:rsidR="006B1E16" w:rsidRDefault="006B1E16" w:rsidP="00FE37EB">
      <w:pPr>
        <w:spacing w:after="0"/>
      </w:pPr>
      <w:r>
        <w:continuationSeparator/>
      </w:r>
    </w:p>
  </w:footnote>
  <w:footnote w:type="continuationNotice" w:id="1">
    <w:p w14:paraId="2690FE95" w14:textId="77777777" w:rsidR="006B1E16" w:rsidRDefault="006B1E1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9DB4" w14:textId="77777777" w:rsidR="00CB7876" w:rsidRDefault="00CB7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10F0" w14:textId="4884A39F" w:rsidR="00E87935" w:rsidRPr="00671F85" w:rsidRDefault="00E87935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8240" behindDoc="0" locked="0" layoutInCell="1" allowOverlap="1" wp14:anchorId="3A677793" wp14:editId="4DDF67AE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Picture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Picture 1406674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3DA47E9" w:rsidRPr="00671F85">
      <w:t>11. klase</w:t>
    </w:r>
    <w:r w:rsidR="23DA47E9">
      <w:t>, 2. modulis</w:t>
    </w:r>
    <w:r w:rsidR="0038452C">
      <w:t>:</w:t>
    </w:r>
    <w:r w:rsidR="23DA47E9">
      <w:t xml:space="preserve"> Plaukstošas attiecības</w:t>
    </w:r>
  </w:p>
  <w:p w14:paraId="25D4BAF4" w14:textId="0AE077A2" w:rsidR="00E87935" w:rsidRPr="00671F85" w:rsidRDefault="003244D6" w:rsidP="00671F85">
    <w:pPr>
      <w:pStyle w:val="A-galvene"/>
    </w:pPr>
    <w:r>
      <w:t>T</w:t>
    </w:r>
    <w:r w:rsidR="23DA47E9">
      <w:t>ēma: Kāds es esmu un vēlos būt attiecībās?</w:t>
    </w:r>
  </w:p>
  <w:p w14:paraId="6D14EE77" w14:textId="3E9173B0" w:rsidR="00E87935" w:rsidRDefault="23DA47E9" w:rsidP="00671F85">
    <w:pPr>
      <w:pStyle w:val="A-galvene"/>
    </w:pPr>
    <w:r>
      <w:t>2. nodarbība – Devība un pateicīgums</w:t>
    </w:r>
  </w:p>
  <w:p w14:paraId="570D448A" w14:textId="77777777" w:rsidR="00E87935" w:rsidRPr="00671F85" w:rsidRDefault="00E87935" w:rsidP="00671F85">
    <w:pPr>
      <w:pStyle w:val="A-galvene"/>
    </w:pPr>
  </w:p>
  <w:p w14:paraId="330B3EF8" w14:textId="77777777" w:rsidR="00E87935" w:rsidRPr="00671F85" w:rsidRDefault="00E87935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4271" w14:textId="77777777" w:rsidR="00CB7876" w:rsidRDefault="00CB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C71"/>
    <w:multiLevelType w:val="hybridMultilevel"/>
    <w:tmpl w:val="C66CC9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C3527"/>
    <w:multiLevelType w:val="hybridMultilevel"/>
    <w:tmpl w:val="B686AC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65B78"/>
    <w:multiLevelType w:val="hybridMultilevel"/>
    <w:tmpl w:val="CBC60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45D44"/>
    <w:multiLevelType w:val="hybridMultilevel"/>
    <w:tmpl w:val="6980CDA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" w15:restartNumberingAfterBreak="0">
    <w:nsid w:val="3D553417"/>
    <w:multiLevelType w:val="hybridMultilevel"/>
    <w:tmpl w:val="3CE6D7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4A29547F"/>
    <w:multiLevelType w:val="hybridMultilevel"/>
    <w:tmpl w:val="CAFE04C0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1E7481"/>
    <w:multiLevelType w:val="hybridMultilevel"/>
    <w:tmpl w:val="53D8EBB8"/>
    <w:lvl w:ilvl="0" w:tplc="E4F04C6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B05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92FDF"/>
    <w:multiLevelType w:val="hybridMultilevel"/>
    <w:tmpl w:val="402A14CE"/>
    <w:lvl w:ilvl="0" w:tplc="C9042CC4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9245F35"/>
    <w:multiLevelType w:val="hybridMultilevel"/>
    <w:tmpl w:val="72686FC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B66FC8"/>
    <w:multiLevelType w:val="hybridMultilevel"/>
    <w:tmpl w:val="2B82714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3560004">
    <w:abstractNumId w:val="7"/>
  </w:num>
  <w:num w:numId="2" w16cid:durableId="1193765202">
    <w:abstractNumId w:val="5"/>
  </w:num>
  <w:num w:numId="3" w16cid:durableId="1792242934">
    <w:abstractNumId w:val="2"/>
  </w:num>
  <w:num w:numId="4" w16cid:durableId="1326738212">
    <w:abstractNumId w:val="6"/>
  </w:num>
  <w:num w:numId="5" w16cid:durableId="464279613">
    <w:abstractNumId w:val="8"/>
  </w:num>
  <w:num w:numId="6" w16cid:durableId="1158107325">
    <w:abstractNumId w:val="9"/>
  </w:num>
  <w:num w:numId="7" w16cid:durableId="419109291">
    <w:abstractNumId w:val="0"/>
  </w:num>
  <w:num w:numId="8" w16cid:durableId="325595999">
    <w:abstractNumId w:val="3"/>
  </w:num>
  <w:num w:numId="9" w16cid:durableId="1308703245">
    <w:abstractNumId w:val="1"/>
  </w:num>
  <w:num w:numId="10" w16cid:durableId="401759205">
    <w:abstractNumId w:val="10"/>
  </w:num>
  <w:num w:numId="11" w16cid:durableId="23138876">
    <w:abstractNumId w:val="11"/>
  </w:num>
  <w:num w:numId="12" w16cid:durableId="1806656579">
    <w:abstractNumId w:val="4"/>
  </w:num>
  <w:num w:numId="13" w16cid:durableId="938347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BF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58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3BD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289A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75E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1C49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87FFC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57F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901"/>
    <w:rsid w:val="00112A6A"/>
    <w:rsid w:val="001138B2"/>
    <w:rsid w:val="00113A49"/>
    <w:rsid w:val="00114FE3"/>
    <w:rsid w:val="00115233"/>
    <w:rsid w:val="001152FE"/>
    <w:rsid w:val="001163D6"/>
    <w:rsid w:val="00116477"/>
    <w:rsid w:val="00117B61"/>
    <w:rsid w:val="0012038F"/>
    <w:rsid w:val="001211C8"/>
    <w:rsid w:val="001233CE"/>
    <w:rsid w:val="00123472"/>
    <w:rsid w:val="001238FA"/>
    <w:rsid w:val="00123A97"/>
    <w:rsid w:val="0012472A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3555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1AC7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83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2F4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1B0B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58A6"/>
    <w:rsid w:val="00205B1B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5DA5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960"/>
    <w:rsid w:val="00244E1D"/>
    <w:rsid w:val="00245182"/>
    <w:rsid w:val="00245644"/>
    <w:rsid w:val="002456B7"/>
    <w:rsid w:val="00245ADE"/>
    <w:rsid w:val="0024600F"/>
    <w:rsid w:val="00246643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442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2F88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2198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B11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6EF"/>
    <w:rsid w:val="002F5D05"/>
    <w:rsid w:val="002F6C74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4D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E8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6E4B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52C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6D4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1D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60A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5CD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68CC"/>
    <w:rsid w:val="004571EC"/>
    <w:rsid w:val="00457375"/>
    <w:rsid w:val="00457AF4"/>
    <w:rsid w:val="00457C11"/>
    <w:rsid w:val="0046044F"/>
    <w:rsid w:val="00460763"/>
    <w:rsid w:val="004609AA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346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170A"/>
    <w:rsid w:val="00522881"/>
    <w:rsid w:val="00522B8F"/>
    <w:rsid w:val="00523020"/>
    <w:rsid w:val="00523955"/>
    <w:rsid w:val="005239D2"/>
    <w:rsid w:val="00523AEB"/>
    <w:rsid w:val="00524371"/>
    <w:rsid w:val="005244F1"/>
    <w:rsid w:val="005260FF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34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57F89"/>
    <w:rsid w:val="005606F1"/>
    <w:rsid w:val="00561788"/>
    <w:rsid w:val="00561A8D"/>
    <w:rsid w:val="00561F16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2DDE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6E2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426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16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3812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0575"/>
    <w:rsid w:val="00740C06"/>
    <w:rsid w:val="0074118D"/>
    <w:rsid w:val="00742070"/>
    <w:rsid w:val="0074303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712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047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DC1"/>
    <w:rsid w:val="007C1E40"/>
    <w:rsid w:val="007C2263"/>
    <w:rsid w:val="007C2A81"/>
    <w:rsid w:val="007C332A"/>
    <w:rsid w:val="007C336B"/>
    <w:rsid w:val="007C3604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621"/>
    <w:rsid w:val="007F3C82"/>
    <w:rsid w:val="007F4459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637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2C9A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A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4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2F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4D6E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BBC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31D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D2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3B6E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091E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121D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5ECD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22F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0AB4A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2B6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7C9"/>
    <w:rsid w:val="00A77DB9"/>
    <w:rsid w:val="00A80B67"/>
    <w:rsid w:val="00A8128F"/>
    <w:rsid w:val="00A812A3"/>
    <w:rsid w:val="00A82AAC"/>
    <w:rsid w:val="00A8392A"/>
    <w:rsid w:val="00A83964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A13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D4B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ABE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37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35CE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103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02B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87D6C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15D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D5F"/>
    <w:rsid w:val="00BB7E03"/>
    <w:rsid w:val="00BC0048"/>
    <w:rsid w:val="00BC0290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961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2294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17F46"/>
    <w:rsid w:val="00C2062F"/>
    <w:rsid w:val="00C20692"/>
    <w:rsid w:val="00C20718"/>
    <w:rsid w:val="00C20D31"/>
    <w:rsid w:val="00C20D9E"/>
    <w:rsid w:val="00C21A6F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0F1D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1E14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876"/>
    <w:rsid w:val="00CB7C91"/>
    <w:rsid w:val="00CC21B4"/>
    <w:rsid w:val="00CC224A"/>
    <w:rsid w:val="00CC26FF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3AE"/>
    <w:rsid w:val="00CD0E2A"/>
    <w:rsid w:val="00CD1900"/>
    <w:rsid w:val="00CD3455"/>
    <w:rsid w:val="00CD345A"/>
    <w:rsid w:val="00CD421D"/>
    <w:rsid w:val="00CD5CEC"/>
    <w:rsid w:val="00CD6AAC"/>
    <w:rsid w:val="00CD6CEF"/>
    <w:rsid w:val="00CD79CE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6DBB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23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6D6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4E8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5C41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6E05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0F1"/>
    <w:rsid w:val="00E8727B"/>
    <w:rsid w:val="00E87935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ADF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CDB"/>
    <w:rsid w:val="00EB3E0E"/>
    <w:rsid w:val="00EB3EB1"/>
    <w:rsid w:val="00EB4039"/>
    <w:rsid w:val="00EB4B16"/>
    <w:rsid w:val="00EB4F01"/>
    <w:rsid w:val="00EB58BF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5D52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981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C51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43"/>
    <w:rsid w:val="00F139E8"/>
    <w:rsid w:val="00F13A65"/>
    <w:rsid w:val="00F1412E"/>
    <w:rsid w:val="00F141CF"/>
    <w:rsid w:val="00F14767"/>
    <w:rsid w:val="00F147B4"/>
    <w:rsid w:val="00F152BC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5917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204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4AD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0D97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2272B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5F644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3C524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0D26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BB50B"/>
    <w:rsid w:val="02DC6A9A"/>
    <w:rsid w:val="02DCC6A4"/>
    <w:rsid w:val="02DD699D"/>
    <w:rsid w:val="02E1F3DE"/>
    <w:rsid w:val="02E2A70C"/>
    <w:rsid w:val="02E59BA3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0EA51C"/>
    <w:rsid w:val="0410A5FC"/>
    <w:rsid w:val="0413738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69134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6C5B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7FACA9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94F1B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0446A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021B2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1F56C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3595B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EBE3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C8C2E"/>
    <w:rsid w:val="0C0D2AE3"/>
    <w:rsid w:val="0C0E2F9A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02BF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50BB7"/>
    <w:rsid w:val="0D5D2292"/>
    <w:rsid w:val="0D5F13D7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04BF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600E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62C1D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30E79"/>
    <w:rsid w:val="0F79F240"/>
    <w:rsid w:val="0F7BFDC9"/>
    <w:rsid w:val="0F7DB98B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05AB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262A7"/>
    <w:rsid w:val="14446ABF"/>
    <w:rsid w:val="144677AF"/>
    <w:rsid w:val="144AF3B9"/>
    <w:rsid w:val="144BCCEE"/>
    <w:rsid w:val="145026B2"/>
    <w:rsid w:val="14517BEB"/>
    <w:rsid w:val="14592D20"/>
    <w:rsid w:val="145B8B04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BBF527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DE3308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77DDB2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D310F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7A0369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8B406"/>
    <w:rsid w:val="17EC0110"/>
    <w:rsid w:val="17EEA629"/>
    <w:rsid w:val="17F001D1"/>
    <w:rsid w:val="17F2653A"/>
    <w:rsid w:val="17FA3A7E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A73C82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6D428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1FF1C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4EDE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0A53EC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4E6724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BF1C7"/>
    <w:rsid w:val="1D9E398A"/>
    <w:rsid w:val="1D9E960B"/>
    <w:rsid w:val="1D9FF7F9"/>
    <w:rsid w:val="1DA7ED7A"/>
    <w:rsid w:val="1DAB4B83"/>
    <w:rsid w:val="1DAD244E"/>
    <w:rsid w:val="1DAEBA1A"/>
    <w:rsid w:val="1DAF76CE"/>
    <w:rsid w:val="1DB0A771"/>
    <w:rsid w:val="1DB1ABE3"/>
    <w:rsid w:val="1DB81F20"/>
    <w:rsid w:val="1DB9EF67"/>
    <w:rsid w:val="1DBAD860"/>
    <w:rsid w:val="1DBDAC0D"/>
    <w:rsid w:val="1DC0BE4C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C76D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BA97CE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41D2B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4635E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4BB01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A47E9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392B9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816D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5FC4458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1B135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7BDEF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45E3E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6EE1DD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A50E1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3269E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B46F2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35E09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B22A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0F6547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0D418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9639"/>
    <w:rsid w:val="34C1B6B7"/>
    <w:rsid w:val="34C2D6D6"/>
    <w:rsid w:val="34C30241"/>
    <w:rsid w:val="34CECC5D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6326E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C8548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2749A"/>
    <w:rsid w:val="38B90B0D"/>
    <w:rsid w:val="38BCE8EA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358AD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4F77F0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300B7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EF290E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5E652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BF2F5C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6914B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3E4FE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00328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2776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4F38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7BC2BE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7E7E4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40ED4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49FA1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AC777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C7B57"/>
    <w:rsid w:val="485D7BAF"/>
    <w:rsid w:val="485DE17A"/>
    <w:rsid w:val="485F2C16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50038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AC744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EE1E39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8E7F0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AA6C"/>
    <w:rsid w:val="4BF7C679"/>
    <w:rsid w:val="4BF9F0E8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67124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26CCD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42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6FC210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8336"/>
    <w:rsid w:val="50A6E263"/>
    <w:rsid w:val="50AA08C8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0874C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DDA1F6"/>
    <w:rsid w:val="54E11FAF"/>
    <w:rsid w:val="54E18A3B"/>
    <w:rsid w:val="54E30DD4"/>
    <w:rsid w:val="54E3BEFF"/>
    <w:rsid w:val="54E88B3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0AEB0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5CE04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6C9B4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6FE98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8F6D8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A4725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7532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90938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BB73D0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D4F17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7674E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AC79C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58337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12F77"/>
    <w:rsid w:val="6573BF6E"/>
    <w:rsid w:val="6575577A"/>
    <w:rsid w:val="657773C2"/>
    <w:rsid w:val="657BF67D"/>
    <w:rsid w:val="6582AAF8"/>
    <w:rsid w:val="6585B1A3"/>
    <w:rsid w:val="65861939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5A41B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1503C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3AC01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CB12B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26399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BAF2A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6E4A76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5E31F"/>
    <w:rsid w:val="6AC91603"/>
    <w:rsid w:val="6ACAE009"/>
    <w:rsid w:val="6ACD5BD9"/>
    <w:rsid w:val="6AD72024"/>
    <w:rsid w:val="6AD7B9F4"/>
    <w:rsid w:val="6ADFF6AA"/>
    <w:rsid w:val="6AE1FD02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996F4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5DE13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45395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A5E4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89EB5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AE324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DCFA36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BB8B4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21CD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BFC46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C28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07233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6E4DF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4F84"/>
    <w:rsid w:val="74D1DF59"/>
    <w:rsid w:val="74D2139B"/>
    <w:rsid w:val="74DA188D"/>
    <w:rsid w:val="74DB2675"/>
    <w:rsid w:val="74E550A9"/>
    <w:rsid w:val="74E72638"/>
    <w:rsid w:val="74E8AC18"/>
    <w:rsid w:val="74F0793A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7F3EA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8C6FFD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186FC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1805D"/>
    <w:rsid w:val="78730BCF"/>
    <w:rsid w:val="7873C5CC"/>
    <w:rsid w:val="7876C651"/>
    <w:rsid w:val="787AC10C"/>
    <w:rsid w:val="787CF955"/>
    <w:rsid w:val="787D9F3D"/>
    <w:rsid w:val="787F00B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6671FD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E104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3EA5D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A6ABC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6B165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CFB8B1F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3B053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6CD4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5DB73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4DAE8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68FC3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39BE"/>
  <w15:docId w15:val="{BF01C749-0DAD-4398-B181-4EC4225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35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2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0-12kl-klase">
    <w:name w:val="10-12kl- klase"/>
    <w:basedOn w:val="10-12kl-Modulis"/>
    <w:link w:val="10-12kl-klaseRakstz"/>
    <w:qFormat/>
    <w:rsid w:val="0052170A"/>
    <w:pPr>
      <w:shd w:val="clear" w:color="auto" w:fill="C45911" w:themeFill="accent2" w:themeFillShade="BF"/>
    </w:pPr>
  </w:style>
  <w:style w:type="paragraph" w:customStyle="1" w:styleId="10-12kl-Tma">
    <w:name w:val="10-12kl- Tēma"/>
    <w:basedOn w:val="Normal"/>
    <w:link w:val="10-12kl-TmaRakstz"/>
    <w:qFormat/>
    <w:rsid w:val="0052170A"/>
    <w:pPr>
      <w:shd w:val="clear" w:color="auto" w:fill="F7CAAC" w:themeFill="accent2" w:themeFillTint="66"/>
      <w:jc w:val="center"/>
    </w:pPr>
    <w:rPr>
      <w:rFonts w:ascii="Times New Roman" w:hAnsi="Times New Roman" w:cs="Times New Roman"/>
      <w:sz w:val="28"/>
      <w:szCs w:val="28"/>
      <w:lang w:val="lv-LV"/>
    </w:rPr>
  </w:style>
  <w:style w:type="character" w:customStyle="1" w:styleId="10-12kl-klaseRakstz">
    <w:name w:val="10-12kl- klase Rakstz."/>
    <w:basedOn w:val="DefaultParagraphFont"/>
    <w:link w:val="10-12kl-klase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C45911" w:themeFill="accent2" w:themeFillShade="BF"/>
      <w:lang w:val="lv-LV"/>
    </w:rPr>
  </w:style>
  <w:style w:type="paragraph" w:customStyle="1" w:styleId="10-12kl-Nodarbba">
    <w:name w:val="10-12kl- Nodarbība"/>
    <w:basedOn w:val="Normal"/>
    <w:link w:val="10-12kl-NodarbbaRakstz"/>
    <w:qFormat/>
    <w:rsid w:val="0052170A"/>
    <w:pPr>
      <w:shd w:val="clear" w:color="auto" w:fill="FBE4D5" w:themeFill="accent2" w:themeFillTint="33"/>
      <w:spacing w:after="360"/>
      <w:jc w:val="center"/>
    </w:pPr>
    <w:rPr>
      <w:rFonts w:ascii="Times New Roman" w:hAnsi="Times New Roman" w:cs="Times New Roman"/>
      <w:b/>
      <w:bCs/>
      <w:sz w:val="28"/>
      <w:szCs w:val="28"/>
      <w:lang w:val="lv-LV"/>
    </w:rPr>
  </w:style>
  <w:style w:type="character" w:customStyle="1" w:styleId="10-12kl-TmaRakstz">
    <w:name w:val="10-12kl- Tēma Rakstz."/>
    <w:basedOn w:val="DefaultParagraphFont"/>
    <w:link w:val="10-12kl-Tma"/>
    <w:rsid w:val="0052170A"/>
    <w:rPr>
      <w:rFonts w:ascii="Times New Roman" w:hAnsi="Times New Roman" w:cs="Times New Roman"/>
      <w:sz w:val="28"/>
      <w:szCs w:val="28"/>
      <w:shd w:val="clear" w:color="auto" w:fill="F7CAAC" w:themeFill="accent2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0-12kl-NodarbbaRakstz">
    <w:name w:val="10-12kl- Nodarbība Rakstz."/>
    <w:basedOn w:val="DefaultParagraphFont"/>
    <w:link w:val="10-12kl-Nodarbba"/>
    <w:rsid w:val="0052170A"/>
    <w:rPr>
      <w:rFonts w:ascii="Times New Roman" w:hAnsi="Times New Roman" w:cs="Times New Roman"/>
      <w:b/>
      <w:bCs/>
      <w:sz w:val="28"/>
      <w:szCs w:val="28"/>
      <w:shd w:val="clear" w:color="auto" w:fill="FBE4D5" w:themeFill="accent2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Neatrisintapieminana2">
    <w:name w:val="Neatrisināta pieminēšana2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Piemint1">
    <w:name w:val="Pieminēt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E87935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E87935"/>
    <w:rPr>
      <w:rFonts w:ascii="Times New Roman" w:hAnsi="Times New Roman" w:cs="Times New Roman"/>
      <w:lang w:val="lv-LV"/>
    </w:rPr>
  </w:style>
  <w:style w:type="paragraph" w:customStyle="1" w:styleId="10-12kl-Modulis">
    <w:name w:val="10-12kl- Modulis"/>
    <w:basedOn w:val="10-12kl-Tma"/>
    <w:link w:val="10-12kl-ModulisRakstz"/>
    <w:qFormat/>
    <w:rsid w:val="0052170A"/>
    <w:pPr>
      <w:shd w:val="clear" w:color="auto" w:fill="F4B083" w:themeFill="accent2" w:themeFillTint="99"/>
    </w:pPr>
    <w:rPr>
      <w:color w:val="FFFFFF" w:themeColor="background1"/>
    </w:rPr>
  </w:style>
  <w:style w:type="character" w:customStyle="1" w:styleId="10-12kl-ModulisRakstz">
    <w:name w:val="10-12kl- Modulis Rakstz."/>
    <w:basedOn w:val="10-12kl-TmaRakstz"/>
    <w:link w:val="10-12kl-Modulis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F4B083" w:themeFill="accent2" w:themeFillTint="99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Allegory_of_the_long_spoons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qhU5JEd-XRo" TargetMode="Externa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qLGNj-xrgvY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jubileecentre.ac.uk/1760/projects/gratitude-resear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2.xml><?xml version="1.0" encoding="utf-8"?>
<ds:datastoreItem xmlns:ds="http://schemas.openxmlformats.org/officeDocument/2006/customXml" ds:itemID="{2A4A72FB-3218-413D-AAB4-7E49FDD81C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E1E309-DB1C-4441-9ADC-23C5B637B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2</TotalTime>
  <Pages>4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98</cp:revision>
  <dcterms:created xsi:type="dcterms:W3CDTF">2022-08-09T09:47:00Z</dcterms:created>
  <dcterms:modified xsi:type="dcterms:W3CDTF">2023-11-04T10:44:00Z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